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D02" w:rsidRPr="00225D02" w:rsidRDefault="00225D02" w:rsidP="00225D02">
      <w:pPr>
        <w:widowControl w:val="0"/>
        <w:autoSpaceDE w:val="0"/>
        <w:autoSpaceDN w:val="0"/>
        <w:adjustRightInd w:val="0"/>
        <w:spacing w:after="240"/>
        <w:rPr>
          <w:rFonts w:ascii="Arial" w:hAnsi="Arial" w:cs="Arial"/>
        </w:rPr>
      </w:pPr>
      <w:bookmarkStart w:id="0" w:name="_GoBack"/>
      <w:bookmarkEnd w:id="0"/>
      <w:r w:rsidRPr="00225D02">
        <w:rPr>
          <w:rFonts w:ascii="Arial" w:hAnsi="Arial" w:cs="Arial"/>
        </w:rPr>
        <w:t>STRUCTUURRAPPORT</w:t>
      </w:r>
    </w:p>
    <w:p w:rsidR="00225D02" w:rsidRPr="00225D02" w:rsidRDefault="00225D02" w:rsidP="00225D0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Arial" w:hAnsi="Arial" w:cs="Arial"/>
          <w:b/>
        </w:rPr>
      </w:pPr>
      <w:r w:rsidRPr="00225D02">
        <w:rPr>
          <w:rFonts w:ascii="Arial" w:hAnsi="Arial" w:cs="Arial"/>
          <w:b/>
        </w:rPr>
        <w:t xml:space="preserve">Universitair Docent psychologische aspecten van existentiële begeleiding op humanistische grondslag (v/m) </w:t>
      </w:r>
    </w:p>
    <w:p w:rsidR="00225D02" w:rsidRPr="00225D02" w:rsidRDefault="00225D02" w:rsidP="00225D0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rPr>
          <w:rFonts w:ascii="Arial" w:hAnsi="Arial" w:cs="Arial"/>
        </w:rPr>
      </w:pPr>
      <w:r w:rsidRPr="00225D02">
        <w:rPr>
          <w:rFonts w:ascii="Arial" w:hAnsi="Arial" w:cs="Arial"/>
        </w:rPr>
        <w:t>met een taakomvang van 0,8 fte</w:t>
      </w:r>
    </w:p>
    <w:p w:rsidR="00225D02" w:rsidRPr="00225D02" w:rsidRDefault="00225D02" w:rsidP="00225D02">
      <w:pPr>
        <w:widowControl w:val="0"/>
        <w:autoSpaceDE w:val="0"/>
        <w:autoSpaceDN w:val="0"/>
        <w:adjustRightInd w:val="0"/>
        <w:spacing w:after="240"/>
        <w:rPr>
          <w:rFonts w:ascii="Arial" w:hAnsi="Arial" w:cs="Arial"/>
        </w:rPr>
      </w:pPr>
    </w:p>
    <w:p w:rsidR="00225D02" w:rsidRPr="00225D02" w:rsidRDefault="00225D02" w:rsidP="00225D02">
      <w:pPr>
        <w:widowControl w:val="0"/>
        <w:autoSpaceDE w:val="0"/>
        <w:autoSpaceDN w:val="0"/>
        <w:adjustRightInd w:val="0"/>
        <w:spacing w:after="240"/>
        <w:rPr>
          <w:rFonts w:ascii="Arial" w:hAnsi="Arial" w:cs="Arial"/>
          <w:i/>
        </w:rPr>
      </w:pPr>
      <w:r w:rsidRPr="00225D02">
        <w:rPr>
          <w:rFonts w:ascii="Arial" w:hAnsi="Arial" w:cs="Arial"/>
          <w:i/>
        </w:rPr>
        <w:t>De instelling waar u werkt:</w:t>
      </w:r>
    </w:p>
    <w:p w:rsidR="00225D02" w:rsidRPr="00225D02" w:rsidRDefault="00225D02" w:rsidP="00225D02">
      <w:pPr>
        <w:widowControl w:val="0"/>
        <w:autoSpaceDE w:val="0"/>
        <w:autoSpaceDN w:val="0"/>
        <w:adjustRightInd w:val="0"/>
        <w:spacing w:after="240"/>
        <w:rPr>
          <w:rFonts w:ascii="Arial" w:hAnsi="Arial" w:cs="Arial"/>
        </w:rPr>
      </w:pPr>
      <w:r w:rsidRPr="00225D02">
        <w:rPr>
          <w:rFonts w:ascii="Arial" w:hAnsi="Arial" w:cs="Arial"/>
        </w:rPr>
        <w:t xml:space="preserve">Aan de Universiteit voor Humanistiek (UvH) in Utrecht wordt wetenschappelijk onderzoek en onderwijs ontwikkeld en uitgevoerd op het gebied van de humanistiek. Humanistiek is een multidisciplinaire en praktijkgerichte wetenschap en omhelst de wetenschappelijke doordenking van levensbeschouwelijk humanisme. De twee centrale concepten van humanistiek zijn </w:t>
      </w:r>
      <w:r w:rsidRPr="00225D02">
        <w:rPr>
          <w:rFonts w:ascii="Arial" w:hAnsi="Arial" w:cs="Arial"/>
          <w:i/>
        </w:rPr>
        <w:t xml:space="preserve">zingeving </w:t>
      </w:r>
      <w:r w:rsidRPr="00225D02">
        <w:rPr>
          <w:rFonts w:ascii="Arial" w:hAnsi="Arial" w:cs="Arial"/>
        </w:rPr>
        <w:t xml:space="preserve">en </w:t>
      </w:r>
      <w:r w:rsidRPr="00225D02">
        <w:rPr>
          <w:rFonts w:ascii="Arial" w:hAnsi="Arial" w:cs="Arial"/>
          <w:i/>
        </w:rPr>
        <w:t>humanisering</w:t>
      </w:r>
      <w:r w:rsidRPr="00225D02">
        <w:rPr>
          <w:rFonts w:ascii="Arial" w:hAnsi="Arial" w:cs="Arial"/>
        </w:rPr>
        <w:t xml:space="preserve">. De humanistische tradities zijn belangrijke inspirerende bronnen voor deze wetenschap. De humanistiek is een integratie van geesteswetenschappen en sociale wetenschappen. Op de UvH wordt de multidisciplinaire benadering humanistiek op actieve wijze verder ontwikkeld. Wat het </w:t>
      </w:r>
      <w:proofErr w:type="spellStart"/>
      <w:r w:rsidRPr="00225D02">
        <w:rPr>
          <w:rFonts w:ascii="Arial" w:hAnsi="Arial" w:cs="Arial"/>
        </w:rPr>
        <w:t>sociaal-wetenschappelijke</w:t>
      </w:r>
      <w:proofErr w:type="spellEnd"/>
      <w:r w:rsidRPr="00225D02">
        <w:rPr>
          <w:rFonts w:ascii="Arial" w:hAnsi="Arial" w:cs="Arial"/>
        </w:rPr>
        <w:t xml:space="preserve"> domein betreft, profileert de humanistiek zich als een wetenschap waarin kwalitatieve empirische onderzoeksmethoden van belang zijn, steeds in wisselwerking met wijsgerige, literaire en andere wetenschappelijke disciplines.</w:t>
      </w:r>
    </w:p>
    <w:p w:rsidR="00225D02" w:rsidRPr="00225D02" w:rsidRDefault="00225D02" w:rsidP="00225D02">
      <w:pPr>
        <w:widowControl w:val="0"/>
        <w:autoSpaceDE w:val="0"/>
        <w:autoSpaceDN w:val="0"/>
        <w:adjustRightInd w:val="0"/>
        <w:spacing w:after="240"/>
        <w:rPr>
          <w:rFonts w:ascii="Arial" w:hAnsi="Arial" w:cs="Arial"/>
        </w:rPr>
      </w:pPr>
      <w:r w:rsidRPr="00225D02">
        <w:rPr>
          <w:rFonts w:ascii="Arial" w:hAnsi="Arial" w:cs="Arial"/>
        </w:rPr>
        <w:t xml:space="preserve">De Universiteit verzorgt academische opleidingen die studenten voorbereiden op begeleidende of adviserende beroepen in zorg- en welzijnsinstellingen, educatieve instellingen, bedrijven, beleidsinstanties en andere organisaties. De UvH doet onderzoek dat praktijk georiënteerd is, heeft een goed functionerende </w:t>
      </w:r>
      <w:proofErr w:type="spellStart"/>
      <w:r w:rsidRPr="00225D02">
        <w:rPr>
          <w:rFonts w:ascii="Arial" w:hAnsi="Arial" w:cs="Arial"/>
        </w:rPr>
        <w:t>Graduate</w:t>
      </w:r>
      <w:proofErr w:type="spellEnd"/>
      <w:r w:rsidRPr="00225D02">
        <w:rPr>
          <w:rFonts w:ascii="Arial" w:hAnsi="Arial" w:cs="Arial"/>
        </w:rPr>
        <w:t xml:space="preserve"> School, hecht belang aan internationalisering van het wetenschappelijk netwerk en wil aan internationale hoogstaande publicaties voorrang geven.</w:t>
      </w:r>
    </w:p>
    <w:p w:rsidR="00225D02" w:rsidRDefault="00225D02" w:rsidP="00225D02">
      <w:pPr>
        <w:widowControl w:val="0"/>
        <w:autoSpaceDE w:val="0"/>
        <w:autoSpaceDN w:val="0"/>
        <w:adjustRightInd w:val="0"/>
        <w:spacing w:after="240"/>
        <w:rPr>
          <w:rFonts w:ascii="Arial" w:hAnsi="Arial" w:cs="Arial"/>
        </w:rPr>
      </w:pPr>
      <w:r w:rsidRPr="00225D02">
        <w:rPr>
          <w:rFonts w:ascii="Arial" w:hAnsi="Arial" w:cs="Arial"/>
        </w:rPr>
        <w:t>De UvH is een kleine, inhoudsgedreven organisatie. De wetenschappelijke arbeid en personeelsformatie van de UvH is ondergebracht in drie leerstoelgroepen: Zorg &amp; Welzijn, Vorming &amp; Advies, Grondslagen &amp; Methoden. Elk daarvan draagt verantwoordelijkheid voor een deel van onderwijs, onderzoek en valorisatie.</w:t>
      </w:r>
    </w:p>
    <w:p w:rsidR="00477376" w:rsidRPr="00225D02" w:rsidRDefault="00477376" w:rsidP="00477376">
      <w:pPr>
        <w:widowControl w:val="0"/>
        <w:autoSpaceDE w:val="0"/>
        <w:autoSpaceDN w:val="0"/>
        <w:adjustRightInd w:val="0"/>
        <w:rPr>
          <w:rFonts w:ascii="Arial" w:hAnsi="Arial" w:cs="Arial"/>
        </w:rPr>
      </w:pPr>
    </w:p>
    <w:p w:rsidR="00225D02" w:rsidRPr="00225D02" w:rsidRDefault="00225D02" w:rsidP="00225D02">
      <w:pPr>
        <w:widowControl w:val="0"/>
        <w:autoSpaceDE w:val="0"/>
        <w:autoSpaceDN w:val="0"/>
        <w:adjustRightInd w:val="0"/>
        <w:spacing w:after="240"/>
        <w:rPr>
          <w:rFonts w:ascii="Arial" w:hAnsi="Arial" w:cs="Arial"/>
          <w:i/>
        </w:rPr>
      </w:pPr>
      <w:r w:rsidRPr="00225D02">
        <w:rPr>
          <w:rFonts w:ascii="Arial" w:hAnsi="Arial" w:cs="Arial"/>
          <w:i/>
        </w:rPr>
        <w:t>Het vakgebied waarop u werkzaam bent:</w:t>
      </w:r>
    </w:p>
    <w:p w:rsidR="00225D02" w:rsidRDefault="00225D02" w:rsidP="00225D02">
      <w:pPr>
        <w:widowControl w:val="0"/>
        <w:autoSpaceDE w:val="0"/>
        <w:autoSpaceDN w:val="0"/>
        <w:adjustRightInd w:val="0"/>
        <w:spacing w:after="240"/>
        <w:rPr>
          <w:rFonts w:ascii="Arial" w:hAnsi="Arial" w:cs="Arial"/>
        </w:rPr>
      </w:pPr>
      <w:r w:rsidRPr="00225D02">
        <w:rPr>
          <w:rFonts w:ascii="Arial" w:hAnsi="Arial" w:cs="Arial"/>
        </w:rPr>
        <w:t xml:space="preserve">U bent werkzaam op het vakgebied van de existentiële begeleidingswetenschappen. Binnen de themagroep </w:t>
      </w:r>
      <w:r w:rsidRPr="00225D02">
        <w:rPr>
          <w:rFonts w:ascii="Arial" w:hAnsi="Arial" w:cs="Arial"/>
          <w:i/>
        </w:rPr>
        <w:t>Begeleiding</w:t>
      </w:r>
      <w:r w:rsidRPr="00225D02">
        <w:rPr>
          <w:rFonts w:ascii="Arial" w:hAnsi="Arial" w:cs="Arial"/>
        </w:rPr>
        <w:t xml:space="preserve"> werken</w:t>
      </w:r>
      <w:r>
        <w:rPr>
          <w:rFonts w:ascii="Arial" w:hAnsi="Arial" w:cs="Arial"/>
        </w:rPr>
        <w:t xml:space="preserve"> </w:t>
      </w:r>
      <w:r w:rsidRPr="00225D02">
        <w:rPr>
          <w:rFonts w:ascii="Arial" w:hAnsi="Arial" w:cs="Arial"/>
        </w:rPr>
        <w:t>wetenschappers aan het onderzoeken van verschillende aspecten van het begeleiden van individuen en groepen</w:t>
      </w:r>
      <w:r>
        <w:rPr>
          <w:rFonts w:ascii="Arial" w:hAnsi="Arial" w:cs="Arial"/>
        </w:rPr>
        <w:t xml:space="preserve"> op het gebied van zingevings- en humaniseringsvraagstukken. </w:t>
      </w:r>
    </w:p>
    <w:p w:rsidR="00477376" w:rsidRPr="00225D02" w:rsidRDefault="00477376" w:rsidP="00477376">
      <w:pPr>
        <w:widowControl w:val="0"/>
        <w:autoSpaceDE w:val="0"/>
        <w:autoSpaceDN w:val="0"/>
        <w:adjustRightInd w:val="0"/>
        <w:rPr>
          <w:rFonts w:ascii="Arial" w:hAnsi="Arial" w:cs="Arial"/>
        </w:rPr>
      </w:pPr>
    </w:p>
    <w:p w:rsidR="00225D02" w:rsidRPr="00225D02" w:rsidRDefault="00225D02" w:rsidP="00225D02">
      <w:pPr>
        <w:widowControl w:val="0"/>
        <w:autoSpaceDE w:val="0"/>
        <w:autoSpaceDN w:val="0"/>
        <w:adjustRightInd w:val="0"/>
        <w:spacing w:after="240"/>
        <w:rPr>
          <w:rFonts w:ascii="Arial" w:hAnsi="Arial" w:cs="Arial"/>
          <w:i/>
        </w:rPr>
      </w:pPr>
      <w:r w:rsidRPr="00225D02">
        <w:rPr>
          <w:rFonts w:ascii="Arial" w:hAnsi="Arial" w:cs="Arial"/>
          <w:i/>
        </w:rPr>
        <w:t>Het verband waarbinnen u werkt:</w:t>
      </w:r>
    </w:p>
    <w:p w:rsidR="00225D02" w:rsidRPr="00225D02" w:rsidRDefault="00225D02" w:rsidP="00225D02">
      <w:pPr>
        <w:widowControl w:val="0"/>
        <w:autoSpaceDE w:val="0"/>
        <w:autoSpaceDN w:val="0"/>
        <w:adjustRightInd w:val="0"/>
        <w:spacing w:after="240"/>
        <w:rPr>
          <w:rFonts w:ascii="Arial" w:hAnsi="Arial" w:cs="Arial"/>
        </w:rPr>
      </w:pPr>
      <w:r w:rsidRPr="00225D02">
        <w:rPr>
          <w:rFonts w:ascii="Arial" w:hAnsi="Arial" w:cs="Arial"/>
        </w:rPr>
        <w:t>U neemt deel aan de leerstoelgro</w:t>
      </w:r>
      <w:r>
        <w:rPr>
          <w:rFonts w:ascii="Arial" w:hAnsi="Arial" w:cs="Arial"/>
        </w:rPr>
        <w:t xml:space="preserve">ep Zorg en welzijn, themagroep </w:t>
      </w:r>
      <w:r w:rsidRPr="00225D02">
        <w:rPr>
          <w:rFonts w:ascii="Arial" w:hAnsi="Arial" w:cs="Arial"/>
          <w:i/>
        </w:rPr>
        <w:t>Begeleiding</w:t>
      </w:r>
      <w:r w:rsidRPr="00225D02">
        <w:rPr>
          <w:rFonts w:ascii="Arial" w:hAnsi="Arial" w:cs="Arial"/>
        </w:rPr>
        <w:t xml:space="preserve">. Deze kleine themagroep omvat een </w:t>
      </w:r>
      <w:r>
        <w:rPr>
          <w:rFonts w:ascii="Arial" w:hAnsi="Arial" w:cs="Arial"/>
        </w:rPr>
        <w:t>UHD</w:t>
      </w:r>
      <w:r w:rsidRPr="00225D02">
        <w:rPr>
          <w:rFonts w:ascii="Arial" w:hAnsi="Arial" w:cs="Arial"/>
        </w:rPr>
        <w:t xml:space="preserve">, </w:t>
      </w:r>
      <w:r>
        <w:rPr>
          <w:rFonts w:ascii="Arial" w:hAnsi="Arial" w:cs="Arial"/>
        </w:rPr>
        <w:t xml:space="preserve">een bijzonder hoogleraar, drie </w:t>
      </w:r>
      <w:proofErr w:type="spellStart"/>
      <w:r>
        <w:rPr>
          <w:rFonts w:ascii="Arial" w:hAnsi="Arial" w:cs="Arial"/>
        </w:rPr>
        <w:t>UD’s</w:t>
      </w:r>
      <w:proofErr w:type="spellEnd"/>
      <w:r>
        <w:rPr>
          <w:rFonts w:ascii="Arial" w:hAnsi="Arial" w:cs="Arial"/>
        </w:rPr>
        <w:t xml:space="preserve"> en enkele promovendi.</w:t>
      </w:r>
    </w:p>
    <w:p w:rsidR="00225D02" w:rsidRPr="00225D02" w:rsidRDefault="00225D02" w:rsidP="00225D02">
      <w:pPr>
        <w:widowControl w:val="0"/>
        <w:autoSpaceDE w:val="0"/>
        <w:autoSpaceDN w:val="0"/>
        <w:adjustRightInd w:val="0"/>
        <w:spacing w:after="240"/>
        <w:rPr>
          <w:rFonts w:ascii="Arial" w:hAnsi="Arial" w:cs="Arial"/>
          <w:i/>
        </w:rPr>
      </w:pPr>
      <w:r w:rsidRPr="00225D02">
        <w:rPr>
          <w:rFonts w:ascii="Arial" w:hAnsi="Arial" w:cs="Arial"/>
          <w:i/>
        </w:rPr>
        <w:lastRenderedPageBreak/>
        <w:t>Profielschets:</w:t>
      </w:r>
    </w:p>
    <w:p w:rsidR="00225D02" w:rsidRPr="00225D02" w:rsidRDefault="00225D02" w:rsidP="00225D02">
      <w:pPr>
        <w:widowControl w:val="0"/>
        <w:autoSpaceDE w:val="0"/>
        <w:autoSpaceDN w:val="0"/>
        <w:adjustRightInd w:val="0"/>
        <w:spacing w:after="240"/>
        <w:rPr>
          <w:rFonts w:ascii="Arial" w:hAnsi="Arial" w:cs="Arial"/>
        </w:rPr>
      </w:pPr>
      <w:r>
        <w:rPr>
          <w:rFonts w:ascii="Arial" w:hAnsi="Arial" w:cs="Arial"/>
        </w:rPr>
        <w:t>Een gepromoveerd psycholoog</w:t>
      </w:r>
      <w:r w:rsidRPr="00225D02">
        <w:rPr>
          <w:rFonts w:ascii="Arial" w:hAnsi="Arial" w:cs="Arial"/>
        </w:rPr>
        <w:t xml:space="preserve"> met kennis van </w:t>
      </w:r>
      <w:r>
        <w:rPr>
          <w:rFonts w:ascii="Arial" w:hAnsi="Arial" w:cs="Arial"/>
        </w:rPr>
        <w:t>kwalitatief-empirisch onderzoek. U</w:t>
      </w:r>
      <w:r w:rsidRPr="00225D02">
        <w:rPr>
          <w:rFonts w:ascii="Arial" w:hAnsi="Arial" w:cs="Arial"/>
        </w:rPr>
        <w:t xml:space="preserve"> kunt zich soepel bewegen in het netwerk met zorg- en welzijnsinstellingen. U hebt interesse in de humanistiek.</w:t>
      </w:r>
    </w:p>
    <w:p w:rsidR="00477376" w:rsidRDefault="00477376" w:rsidP="00477376">
      <w:pPr>
        <w:widowControl w:val="0"/>
        <w:autoSpaceDE w:val="0"/>
        <w:autoSpaceDN w:val="0"/>
        <w:adjustRightInd w:val="0"/>
        <w:rPr>
          <w:rFonts w:ascii="Arial" w:hAnsi="Arial" w:cs="Arial"/>
          <w:i/>
        </w:rPr>
      </w:pPr>
    </w:p>
    <w:p w:rsidR="00225D02" w:rsidRPr="00225D02" w:rsidRDefault="00225D02" w:rsidP="00225D02">
      <w:pPr>
        <w:widowControl w:val="0"/>
        <w:autoSpaceDE w:val="0"/>
        <w:autoSpaceDN w:val="0"/>
        <w:adjustRightInd w:val="0"/>
        <w:spacing w:after="240"/>
        <w:rPr>
          <w:rFonts w:ascii="Arial" w:hAnsi="Arial" w:cs="Arial"/>
          <w:i/>
        </w:rPr>
      </w:pPr>
      <w:r w:rsidRPr="00225D02">
        <w:rPr>
          <w:rFonts w:ascii="Arial" w:hAnsi="Arial" w:cs="Arial"/>
          <w:i/>
        </w:rPr>
        <w:t>Taken:</w:t>
      </w:r>
    </w:p>
    <w:p w:rsidR="00225D02" w:rsidRPr="00225D02" w:rsidRDefault="00225D02" w:rsidP="00225D02">
      <w:pPr>
        <w:widowControl w:val="0"/>
        <w:autoSpaceDE w:val="0"/>
        <w:autoSpaceDN w:val="0"/>
        <w:adjustRightInd w:val="0"/>
        <w:spacing w:after="240"/>
        <w:rPr>
          <w:rFonts w:ascii="Arial" w:hAnsi="Arial" w:cs="Arial"/>
        </w:rPr>
      </w:pPr>
      <w:r>
        <w:rPr>
          <w:rFonts w:ascii="Arial" w:hAnsi="Arial" w:cs="Arial"/>
        </w:rPr>
        <w:t xml:space="preserve">Tot de taken van de themagroep </w:t>
      </w:r>
      <w:r>
        <w:rPr>
          <w:rFonts w:ascii="Arial" w:hAnsi="Arial" w:cs="Arial"/>
          <w:i/>
        </w:rPr>
        <w:t xml:space="preserve">Begeleiding </w:t>
      </w:r>
      <w:r>
        <w:rPr>
          <w:rFonts w:ascii="Arial" w:hAnsi="Arial" w:cs="Arial"/>
        </w:rPr>
        <w:t>horen</w:t>
      </w:r>
      <w:r w:rsidRPr="00225D02">
        <w:rPr>
          <w:rFonts w:ascii="Arial" w:hAnsi="Arial" w:cs="Arial"/>
        </w:rPr>
        <w:t xml:space="preserve"> het initiëren, ontwikkelen en uitvoeren van wetenschappelijk o</w:t>
      </w:r>
      <w:r>
        <w:rPr>
          <w:rFonts w:ascii="Arial" w:hAnsi="Arial" w:cs="Arial"/>
        </w:rPr>
        <w:t xml:space="preserve">nderwijs en onderzoek binnen de bachelor, </w:t>
      </w:r>
      <w:proofErr w:type="spellStart"/>
      <w:r>
        <w:rPr>
          <w:rFonts w:ascii="Arial" w:hAnsi="Arial" w:cs="Arial"/>
        </w:rPr>
        <w:t>premaster</w:t>
      </w:r>
      <w:proofErr w:type="spellEnd"/>
      <w:r>
        <w:rPr>
          <w:rFonts w:ascii="Arial" w:hAnsi="Arial" w:cs="Arial"/>
        </w:rPr>
        <w:t xml:space="preserve"> en</w:t>
      </w:r>
      <w:r w:rsidR="000A070A">
        <w:rPr>
          <w:rFonts w:ascii="Arial" w:hAnsi="Arial" w:cs="Arial"/>
        </w:rPr>
        <w:t xml:space="preserve"> driejarige master humanistiek. </w:t>
      </w:r>
      <w:r w:rsidRPr="00225D02">
        <w:rPr>
          <w:rFonts w:ascii="Arial" w:hAnsi="Arial" w:cs="Arial"/>
        </w:rPr>
        <w:t xml:space="preserve">Daaraan gekoppeld zijn taken als promotiebegeleiding, verwerving van externe onderzoeksgelden, externe dienstverlening en representatie. De UD levert daaraan haar/zijn bijdrage. De UD wordt geacht een eigen bijdrage te leveren aan relevante onderwijsonderdelen in het </w:t>
      </w:r>
      <w:r w:rsidR="000A070A">
        <w:rPr>
          <w:rFonts w:ascii="Arial" w:hAnsi="Arial" w:cs="Arial"/>
        </w:rPr>
        <w:t xml:space="preserve">bachelor, </w:t>
      </w:r>
      <w:proofErr w:type="spellStart"/>
      <w:r w:rsidR="000A070A">
        <w:rPr>
          <w:rFonts w:ascii="Arial" w:hAnsi="Arial" w:cs="Arial"/>
        </w:rPr>
        <w:t>premaster</w:t>
      </w:r>
      <w:proofErr w:type="spellEnd"/>
      <w:r w:rsidR="000A070A">
        <w:rPr>
          <w:rFonts w:ascii="Arial" w:hAnsi="Arial" w:cs="Arial"/>
        </w:rPr>
        <w:t>- en master</w:t>
      </w:r>
      <w:r w:rsidRPr="00225D02">
        <w:rPr>
          <w:rFonts w:ascii="Arial" w:hAnsi="Arial" w:cs="Arial"/>
        </w:rPr>
        <w:t>programma. Het gaat om het zelfstandig of collegiaal verzorgen van colle</w:t>
      </w:r>
      <w:r w:rsidR="000A070A">
        <w:rPr>
          <w:rFonts w:ascii="Arial" w:hAnsi="Arial" w:cs="Arial"/>
        </w:rPr>
        <w:t xml:space="preserve">gereeksen, stagebegeleidingen  en thesisbegeleidingen. </w:t>
      </w:r>
    </w:p>
    <w:p w:rsidR="00225D02" w:rsidRDefault="000A070A" w:rsidP="00225D02">
      <w:pPr>
        <w:widowControl w:val="0"/>
        <w:autoSpaceDE w:val="0"/>
        <w:autoSpaceDN w:val="0"/>
        <w:adjustRightInd w:val="0"/>
        <w:spacing w:after="240"/>
        <w:rPr>
          <w:rFonts w:ascii="Arial" w:hAnsi="Arial" w:cs="Arial"/>
        </w:rPr>
      </w:pPr>
      <w:r>
        <w:rPr>
          <w:rFonts w:ascii="Arial" w:hAnsi="Arial" w:cs="Arial"/>
        </w:rPr>
        <w:t xml:space="preserve">Met betrekking tot </w:t>
      </w:r>
      <w:r w:rsidR="00225D02" w:rsidRPr="00225D02">
        <w:rPr>
          <w:rFonts w:ascii="Arial" w:hAnsi="Arial" w:cs="Arial"/>
        </w:rPr>
        <w:t>onderzoek levert de UD een bijdrag</w:t>
      </w:r>
      <w:r>
        <w:rPr>
          <w:rFonts w:ascii="Arial" w:hAnsi="Arial" w:cs="Arial"/>
        </w:rPr>
        <w:t xml:space="preserve">e aan het lopende onderzoeksproject </w:t>
      </w:r>
      <w:r w:rsidRPr="000A070A">
        <w:rPr>
          <w:rFonts w:ascii="Arial" w:hAnsi="Arial" w:cs="Arial"/>
          <w:i/>
        </w:rPr>
        <w:t>Geestelijke weerbaarheid en humanisme.</w:t>
      </w:r>
      <w:r>
        <w:rPr>
          <w:rFonts w:ascii="Arial" w:hAnsi="Arial" w:cs="Arial"/>
        </w:rPr>
        <w:t xml:space="preserve"> </w:t>
      </w:r>
      <w:r w:rsidR="00225D02" w:rsidRPr="00225D02">
        <w:rPr>
          <w:rFonts w:ascii="Arial" w:hAnsi="Arial" w:cs="Arial"/>
        </w:rPr>
        <w:t>Ook levert hij/zij bijdragen aan taken van de themagroep</w:t>
      </w:r>
      <w:r>
        <w:rPr>
          <w:rFonts w:ascii="Arial" w:hAnsi="Arial" w:cs="Arial"/>
        </w:rPr>
        <w:t xml:space="preserve"> zoals: </w:t>
      </w:r>
      <w:r w:rsidR="00225D02" w:rsidRPr="00225D02">
        <w:rPr>
          <w:rFonts w:ascii="Arial" w:hAnsi="Arial" w:cs="Arial"/>
        </w:rPr>
        <w:t>het mee opzetten van wetenscha</w:t>
      </w:r>
      <w:r>
        <w:rPr>
          <w:rFonts w:ascii="Arial" w:hAnsi="Arial" w:cs="Arial"/>
        </w:rPr>
        <w:t xml:space="preserve">ppelijke en publiekscongressen; </w:t>
      </w:r>
      <w:r w:rsidR="00225D02" w:rsidRPr="00225D02">
        <w:rPr>
          <w:rFonts w:ascii="Arial" w:hAnsi="Arial" w:cs="Arial"/>
        </w:rPr>
        <w:t xml:space="preserve">het publicatiebeleid van </w:t>
      </w:r>
      <w:r>
        <w:rPr>
          <w:rFonts w:ascii="Arial" w:hAnsi="Arial" w:cs="Arial"/>
        </w:rPr>
        <w:t>de themagroep;</w:t>
      </w:r>
      <w:r w:rsidR="00225D02" w:rsidRPr="00225D02">
        <w:rPr>
          <w:rFonts w:ascii="Arial" w:hAnsi="Arial" w:cs="Arial"/>
        </w:rPr>
        <w:t xml:space="preserve"> de door</w:t>
      </w:r>
      <w:r>
        <w:rPr>
          <w:rFonts w:ascii="Arial" w:hAnsi="Arial" w:cs="Arial"/>
        </w:rPr>
        <w:t>ontwikkeling van het curriculum;</w:t>
      </w:r>
      <w:r w:rsidR="00225D02" w:rsidRPr="00225D02">
        <w:rPr>
          <w:rFonts w:ascii="Arial" w:hAnsi="Arial" w:cs="Arial"/>
        </w:rPr>
        <w:t xml:space="preserve"> </w:t>
      </w:r>
      <w:r>
        <w:rPr>
          <w:rFonts w:ascii="Arial" w:hAnsi="Arial" w:cs="Arial"/>
        </w:rPr>
        <w:t xml:space="preserve">het bijdragen </w:t>
      </w:r>
      <w:r w:rsidR="00225D02" w:rsidRPr="00225D02">
        <w:rPr>
          <w:rFonts w:ascii="Arial" w:hAnsi="Arial" w:cs="Arial"/>
        </w:rPr>
        <w:t>aan maatschappelijke discussies</w:t>
      </w:r>
      <w:r>
        <w:rPr>
          <w:rFonts w:ascii="Arial" w:hAnsi="Arial" w:cs="Arial"/>
        </w:rPr>
        <w:t>; actief in het</w:t>
      </w:r>
      <w:r w:rsidR="00225D02" w:rsidRPr="00225D02">
        <w:rPr>
          <w:rFonts w:ascii="Arial" w:hAnsi="Arial" w:cs="Arial"/>
        </w:rPr>
        <w:t xml:space="preserve"> netwerk met zorg- en welzijnsinstellingen. Er zijn geen algemene UvH beheerstaken voorzien.</w:t>
      </w:r>
    </w:p>
    <w:p w:rsidR="00477376" w:rsidRPr="00225D02" w:rsidRDefault="00477376" w:rsidP="00477376">
      <w:pPr>
        <w:widowControl w:val="0"/>
        <w:autoSpaceDE w:val="0"/>
        <w:autoSpaceDN w:val="0"/>
        <w:adjustRightInd w:val="0"/>
        <w:rPr>
          <w:rFonts w:ascii="Arial" w:hAnsi="Arial" w:cs="Arial"/>
        </w:rPr>
      </w:pPr>
    </w:p>
    <w:p w:rsidR="00225D02" w:rsidRPr="000A070A" w:rsidRDefault="00225D02" w:rsidP="00225D02">
      <w:pPr>
        <w:widowControl w:val="0"/>
        <w:autoSpaceDE w:val="0"/>
        <w:autoSpaceDN w:val="0"/>
        <w:adjustRightInd w:val="0"/>
        <w:spacing w:after="240"/>
        <w:rPr>
          <w:rFonts w:ascii="Arial" w:hAnsi="Arial" w:cs="Arial"/>
          <w:i/>
        </w:rPr>
      </w:pPr>
      <w:r w:rsidRPr="000A070A">
        <w:rPr>
          <w:rFonts w:ascii="Arial" w:hAnsi="Arial" w:cs="Arial"/>
          <w:i/>
        </w:rPr>
        <w:t>Functievereisten:</w:t>
      </w:r>
    </w:p>
    <w:p w:rsidR="000A070A" w:rsidRPr="000A070A" w:rsidRDefault="000A070A" w:rsidP="000A070A">
      <w:pPr>
        <w:widowControl w:val="0"/>
        <w:numPr>
          <w:ilvl w:val="0"/>
          <w:numId w:val="1"/>
        </w:numPr>
        <w:shd w:val="clear" w:color="auto" w:fill="FFFFFF"/>
        <w:autoSpaceDE w:val="0"/>
        <w:autoSpaceDN w:val="0"/>
        <w:adjustRightInd w:val="0"/>
        <w:spacing w:line="257" w:lineRule="exact"/>
        <w:rPr>
          <w:rFonts w:ascii="Arial" w:hAnsi="Arial" w:cs="Arial"/>
        </w:rPr>
      </w:pPr>
      <w:r w:rsidRPr="000A070A">
        <w:rPr>
          <w:rFonts w:ascii="Arial" w:hAnsi="Arial" w:cs="Arial"/>
        </w:rPr>
        <w:t>gepromoveerd in de psychologie</w:t>
      </w:r>
    </w:p>
    <w:p w:rsidR="000A070A" w:rsidRPr="000A070A" w:rsidRDefault="000A070A" w:rsidP="000A070A">
      <w:pPr>
        <w:widowControl w:val="0"/>
        <w:numPr>
          <w:ilvl w:val="0"/>
          <w:numId w:val="1"/>
        </w:numPr>
        <w:shd w:val="clear" w:color="auto" w:fill="FFFFFF"/>
        <w:autoSpaceDE w:val="0"/>
        <w:autoSpaceDN w:val="0"/>
        <w:adjustRightInd w:val="0"/>
        <w:spacing w:line="257" w:lineRule="exact"/>
        <w:rPr>
          <w:rFonts w:ascii="Arial" w:hAnsi="Arial" w:cs="Arial"/>
        </w:rPr>
      </w:pPr>
      <w:r w:rsidRPr="000A070A">
        <w:rPr>
          <w:rFonts w:ascii="Arial" w:hAnsi="Arial" w:cs="Arial"/>
        </w:rPr>
        <w:t>in staat tot het verrichten van zelfstandig kwalitatief en kwantitatief empirisch onderzoek</w:t>
      </w:r>
    </w:p>
    <w:p w:rsidR="000A070A" w:rsidRPr="000A070A" w:rsidRDefault="000A070A" w:rsidP="000A070A">
      <w:pPr>
        <w:widowControl w:val="0"/>
        <w:numPr>
          <w:ilvl w:val="0"/>
          <w:numId w:val="1"/>
        </w:numPr>
        <w:shd w:val="clear" w:color="auto" w:fill="FFFFFF"/>
        <w:autoSpaceDE w:val="0"/>
        <w:autoSpaceDN w:val="0"/>
        <w:adjustRightInd w:val="0"/>
        <w:spacing w:line="257" w:lineRule="exact"/>
        <w:rPr>
          <w:rFonts w:ascii="Arial" w:hAnsi="Arial" w:cs="Arial"/>
        </w:rPr>
      </w:pPr>
      <w:r w:rsidRPr="000A070A">
        <w:rPr>
          <w:rFonts w:ascii="Arial" w:hAnsi="Arial" w:cs="Arial"/>
        </w:rPr>
        <w:t>onderzoekservaring waaruit affiniteit blijkt met het gebied van existentiële begeleiding en zingeving (Nederlandstalige en internationale wetenschappelijke publicaties)</w:t>
      </w:r>
    </w:p>
    <w:p w:rsidR="000A070A" w:rsidRPr="000A070A" w:rsidRDefault="000A070A" w:rsidP="000A070A">
      <w:pPr>
        <w:widowControl w:val="0"/>
        <w:numPr>
          <w:ilvl w:val="0"/>
          <w:numId w:val="1"/>
        </w:numPr>
        <w:shd w:val="clear" w:color="auto" w:fill="FFFFFF"/>
        <w:autoSpaceDE w:val="0"/>
        <w:autoSpaceDN w:val="0"/>
        <w:adjustRightInd w:val="0"/>
        <w:spacing w:line="257" w:lineRule="exact"/>
        <w:rPr>
          <w:rFonts w:ascii="Arial" w:hAnsi="Arial" w:cs="Arial"/>
        </w:rPr>
      </w:pPr>
      <w:r w:rsidRPr="000A070A">
        <w:rPr>
          <w:rFonts w:ascii="Arial" w:hAnsi="Arial" w:cs="Arial"/>
        </w:rPr>
        <w:t>beschikking over wetenschappelijke creativiteit</w:t>
      </w:r>
    </w:p>
    <w:p w:rsidR="000A070A" w:rsidRPr="000A070A" w:rsidRDefault="000A070A" w:rsidP="000A070A">
      <w:pPr>
        <w:widowControl w:val="0"/>
        <w:numPr>
          <w:ilvl w:val="0"/>
          <w:numId w:val="1"/>
        </w:numPr>
        <w:shd w:val="clear" w:color="auto" w:fill="FFFFFF"/>
        <w:autoSpaceDE w:val="0"/>
        <w:autoSpaceDN w:val="0"/>
        <w:adjustRightInd w:val="0"/>
        <w:spacing w:line="257" w:lineRule="exact"/>
        <w:rPr>
          <w:rFonts w:ascii="Arial" w:hAnsi="Arial" w:cs="Arial"/>
        </w:rPr>
      </w:pPr>
      <w:r w:rsidRPr="000A070A">
        <w:rPr>
          <w:rFonts w:ascii="Arial" w:hAnsi="Arial" w:cs="Arial"/>
        </w:rPr>
        <w:t>onderwijservaring op bachelor-  en masterniveau</w:t>
      </w:r>
    </w:p>
    <w:p w:rsidR="000A070A" w:rsidRPr="000A070A" w:rsidRDefault="000A070A" w:rsidP="000A070A">
      <w:pPr>
        <w:numPr>
          <w:ilvl w:val="0"/>
          <w:numId w:val="1"/>
        </w:numPr>
        <w:rPr>
          <w:rFonts w:ascii="Arial" w:hAnsi="Arial" w:cs="Arial"/>
        </w:rPr>
      </w:pPr>
      <w:r w:rsidRPr="000A070A">
        <w:rPr>
          <w:rFonts w:ascii="Arial" w:hAnsi="Arial" w:cs="Arial"/>
        </w:rPr>
        <w:t>in het bezit van BKO certificering of bereid deze binnen 2 jaar te behalen</w:t>
      </w:r>
    </w:p>
    <w:p w:rsidR="000A070A" w:rsidRPr="000A070A" w:rsidRDefault="000A070A" w:rsidP="000A070A">
      <w:pPr>
        <w:widowControl w:val="0"/>
        <w:numPr>
          <w:ilvl w:val="0"/>
          <w:numId w:val="1"/>
        </w:numPr>
        <w:shd w:val="clear" w:color="auto" w:fill="FFFFFF"/>
        <w:autoSpaceDE w:val="0"/>
        <w:autoSpaceDN w:val="0"/>
        <w:adjustRightInd w:val="0"/>
        <w:spacing w:line="257" w:lineRule="exact"/>
        <w:rPr>
          <w:rFonts w:ascii="Arial" w:hAnsi="Arial" w:cs="Arial"/>
        </w:rPr>
      </w:pPr>
      <w:r w:rsidRPr="000A070A">
        <w:rPr>
          <w:rFonts w:ascii="Arial" w:hAnsi="Arial" w:cs="Arial"/>
        </w:rPr>
        <w:t>beschikking over bestuurlijke en organisatorische kwaliteiten</w:t>
      </w:r>
    </w:p>
    <w:p w:rsidR="000A070A" w:rsidRPr="000A070A" w:rsidRDefault="000A070A" w:rsidP="000A070A">
      <w:pPr>
        <w:widowControl w:val="0"/>
        <w:numPr>
          <w:ilvl w:val="0"/>
          <w:numId w:val="1"/>
        </w:numPr>
        <w:autoSpaceDE w:val="0"/>
        <w:autoSpaceDN w:val="0"/>
        <w:adjustRightInd w:val="0"/>
        <w:rPr>
          <w:rFonts w:ascii="Arial" w:hAnsi="Arial" w:cs="Arial"/>
        </w:rPr>
      </w:pPr>
      <w:r w:rsidRPr="000A070A">
        <w:rPr>
          <w:rFonts w:ascii="Arial" w:hAnsi="Arial" w:cs="Arial"/>
        </w:rPr>
        <w:t>creatief, inspirerend, collegiaal, in staat om een bijdrage te leveren aan het functioneren van een multidisciplinair team</w:t>
      </w:r>
    </w:p>
    <w:p w:rsidR="000A070A" w:rsidRPr="000A070A" w:rsidRDefault="000A070A" w:rsidP="000A070A">
      <w:pPr>
        <w:widowControl w:val="0"/>
        <w:numPr>
          <w:ilvl w:val="0"/>
          <w:numId w:val="1"/>
        </w:numPr>
        <w:shd w:val="clear" w:color="auto" w:fill="FFFFFF"/>
        <w:autoSpaceDE w:val="0"/>
        <w:autoSpaceDN w:val="0"/>
        <w:adjustRightInd w:val="0"/>
        <w:spacing w:line="257" w:lineRule="exact"/>
        <w:rPr>
          <w:rFonts w:ascii="Arial" w:hAnsi="Arial" w:cs="Arial"/>
        </w:rPr>
      </w:pPr>
      <w:r w:rsidRPr="000A070A">
        <w:rPr>
          <w:rFonts w:ascii="Arial" w:hAnsi="Arial" w:cs="Arial"/>
        </w:rPr>
        <w:t>kennis van en affiniteit met het humanisme en een open, constructief kritische houding tegenover de verschillende verschijningsvormen van het [hedendaagse] humanisme</w:t>
      </w:r>
    </w:p>
    <w:p w:rsidR="000A070A" w:rsidRDefault="00225D02" w:rsidP="000A070A">
      <w:pPr>
        <w:numPr>
          <w:ilvl w:val="0"/>
          <w:numId w:val="1"/>
        </w:numPr>
        <w:rPr>
          <w:rFonts w:ascii="Arial" w:hAnsi="Arial" w:cs="Arial"/>
        </w:rPr>
      </w:pPr>
      <w:r w:rsidRPr="000A070A">
        <w:rPr>
          <w:rFonts w:ascii="Arial" w:hAnsi="Arial" w:cs="Arial"/>
        </w:rPr>
        <w:t>Een interdisciplinaire</w:t>
      </w:r>
      <w:r w:rsidR="00D316A1">
        <w:rPr>
          <w:rFonts w:ascii="Arial" w:hAnsi="Arial" w:cs="Arial"/>
        </w:rPr>
        <w:t xml:space="preserve"> en praktijkgerichte oriëntatie</w:t>
      </w:r>
    </w:p>
    <w:p w:rsidR="000A070A" w:rsidRDefault="00225D02" w:rsidP="000A070A">
      <w:pPr>
        <w:numPr>
          <w:ilvl w:val="0"/>
          <w:numId w:val="1"/>
        </w:numPr>
        <w:rPr>
          <w:rFonts w:ascii="Arial" w:hAnsi="Arial" w:cs="Arial"/>
        </w:rPr>
      </w:pPr>
      <w:r w:rsidRPr="000A070A">
        <w:rPr>
          <w:rFonts w:ascii="Arial" w:hAnsi="Arial" w:cs="Arial"/>
        </w:rPr>
        <w:t>Zo mogelijk e</w:t>
      </w:r>
      <w:r w:rsidR="00D316A1">
        <w:rPr>
          <w:rFonts w:ascii="Arial" w:hAnsi="Arial" w:cs="Arial"/>
        </w:rPr>
        <w:t>rvaring met promotiebegeleiding</w:t>
      </w:r>
    </w:p>
    <w:p w:rsidR="000A070A" w:rsidRDefault="000A070A" w:rsidP="000A070A">
      <w:pPr>
        <w:pStyle w:val="Lijstalinea"/>
        <w:numPr>
          <w:ilvl w:val="0"/>
          <w:numId w:val="1"/>
        </w:numPr>
        <w:rPr>
          <w:rFonts w:ascii="Arial" w:hAnsi="Arial" w:cs="Arial"/>
        </w:rPr>
      </w:pPr>
      <w:r w:rsidRPr="000A070A">
        <w:rPr>
          <w:rFonts w:ascii="Arial" w:hAnsi="Arial" w:cs="Arial"/>
        </w:rPr>
        <w:t>E</w:t>
      </w:r>
      <w:r w:rsidR="00225D02" w:rsidRPr="000A070A">
        <w:rPr>
          <w:rFonts w:ascii="Arial" w:hAnsi="Arial" w:cs="Arial"/>
        </w:rPr>
        <w:t>rvaring met het verwerv</w:t>
      </w:r>
      <w:r w:rsidR="00D316A1">
        <w:rPr>
          <w:rFonts w:ascii="Arial" w:hAnsi="Arial" w:cs="Arial"/>
        </w:rPr>
        <w:t>en van externe onderzoeksgelden</w:t>
      </w:r>
    </w:p>
    <w:p w:rsidR="000A070A" w:rsidRDefault="00225D02" w:rsidP="000A070A">
      <w:pPr>
        <w:pStyle w:val="Lijstalinea"/>
        <w:numPr>
          <w:ilvl w:val="0"/>
          <w:numId w:val="1"/>
        </w:numPr>
        <w:rPr>
          <w:rFonts w:ascii="Arial" w:hAnsi="Arial" w:cs="Arial"/>
        </w:rPr>
      </w:pPr>
      <w:r w:rsidRPr="000A070A">
        <w:rPr>
          <w:rFonts w:ascii="Arial" w:hAnsi="Arial" w:cs="Arial"/>
        </w:rPr>
        <w:t>Brede intellectuele interesse en bereidheid tot wetenschappelijke samenwerking met andere wetenschappers van de UvH</w:t>
      </w:r>
      <w:r w:rsidR="00D316A1">
        <w:rPr>
          <w:rFonts w:ascii="Arial" w:hAnsi="Arial" w:cs="Arial"/>
        </w:rPr>
        <w:t>, nationaal en internationaal</w:t>
      </w:r>
    </w:p>
    <w:p w:rsidR="000A070A" w:rsidRDefault="000A070A" w:rsidP="000A070A">
      <w:pPr>
        <w:numPr>
          <w:ilvl w:val="0"/>
          <w:numId w:val="1"/>
        </w:numPr>
        <w:rPr>
          <w:rFonts w:ascii="Arial" w:hAnsi="Arial" w:cs="Arial"/>
        </w:rPr>
      </w:pPr>
      <w:r>
        <w:rPr>
          <w:rFonts w:ascii="Arial" w:hAnsi="Arial" w:cs="Arial"/>
        </w:rPr>
        <w:lastRenderedPageBreak/>
        <w:t>G</w:t>
      </w:r>
      <w:r w:rsidRPr="000A070A">
        <w:rPr>
          <w:rFonts w:ascii="Arial" w:hAnsi="Arial" w:cs="Arial"/>
        </w:rPr>
        <w:t>oede beheersing van de Engelse taal en bereidheid onderwijson</w:t>
      </w:r>
      <w:r>
        <w:rPr>
          <w:rFonts w:ascii="Arial" w:hAnsi="Arial" w:cs="Arial"/>
        </w:rPr>
        <w:t>derdelen in het Engels te geve</w:t>
      </w:r>
      <w:r w:rsidR="00477376">
        <w:rPr>
          <w:rFonts w:ascii="Arial" w:hAnsi="Arial" w:cs="Arial"/>
        </w:rPr>
        <w:t>n</w:t>
      </w:r>
    </w:p>
    <w:p w:rsidR="00225D02" w:rsidRPr="000A070A" w:rsidRDefault="00225D02" w:rsidP="000A070A">
      <w:pPr>
        <w:numPr>
          <w:ilvl w:val="0"/>
          <w:numId w:val="1"/>
        </w:numPr>
        <w:rPr>
          <w:rFonts w:ascii="Arial" w:hAnsi="Arial" w:cs="Arial"/>
        </w:rPr>
      </w:pPr>
      <w:r w:rsidRPr="000A070A">
        <w:rPr>
          <w:rFonts w:ascii="Arial" w:hAnsi="Arial" w:cs="Arial"/>
        </w:rPr>
        <w:t xml:space="preserve">Indien Nederlands niet uw moedertaal is </w:t>
      </w:r>
      <w:r w:rsidR="00477376">
        <w:rPr>
          <w:rFonts w:ascii="Arial" w:hAnsi="Arial" w:cs="Arial"/>
        </w:rPr>
        <w:t>en u</w:t>
      </w:r>
      <w:r w:rsidRPr="000A070A">
        <w:rPr>
          <w:rFonts w:ascii="Arial" w:hAnsi="Arial" w:cs="Arial"/>
        </w:rPr>
        <w:t xml:space="preserve"> deze taal </w:t>
      </w:r>
      <w:r w:rsidR="00477376">
        <w:rPr>
          <w:rFonts w:ascii="Arial" w:hAnsi="Arial" w:cs="Arial"/>
        </w:rPr>
        <w:t>niet of in mindere mate</w:t>
      </w:r>
      <w:r w:rsidRPr="000A070A">
        <w:rPr>
          <w:rFonts w:ascii="Arial" w:hAnsi="Arial" w:cs="Arial"/>
        </w:rPr>
        <w:t xml:space="preserve"> beheerst</w:t>
      </w:r>
      <w:r w:rsidR="00477376">
        <w:rPr>
          <w:rFonts w:ascii="Arial" w:hAnsi="Arial" w:cs="Arial"/>
        </w:rPr>
        <w:t>,</w:t>
      </w:r>
      <w:r w:rsidRPr="000A070A">
        <w:rPr>
          <w:rFonts w:ascii="Arial" w:hAnsi="Arial" w:cs="Arial"/>
        </w:rPr>
        <w:t xml:space="preserve"> wordt van u </w:t>
      </w:r>
      <w:r w:rsidR="00477376">
        <w:rPr>
          <w:rFonts w:ascii="Arial" w:hAnsi="Arial" w:cs="Arial"/>
        </w:rPr>
        <w:t>verwacht</w:t>
      </w:r>
      <w:r w:rsidRPr="000A070A">
        <w:rPr>
          <w:rFonts w:ascii="Arial" w:hAnsi="Arial" w:cs="Arial"/>
        </w:rPr>
        <w:t xml:space="preserve"> Nederlands te leren teneinde in het Nederla</w:t>
      </w:r>
      <w:r w:rsidR="00477376">
        <w:rPr>
          <w:rFonts w:ascii="Arial" w:hAnsi="Arial" w:cs="Arial"/>
        </w:rPr>
        <w:t>nds te doceren.</w:t>
      </w:r>
    </w:p>
    <w:p w:rsidR="000928C1" w:rsidRDefault="000928C1"/>
    <w:sectPr w:rsidR="000928C1" w:rsidSect="00225D02">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B2BF1"/>
    <w:multiLevelType w:val="hybridMultilevel"/>
    <w:tmpl w:val="48B4A2E8"/>
    <w:lvl w:ilvl="0" w:tplc="00010409">
      <w:start w:val="1"/>
      <w:numFmt w:val="bullet"/>
      <w:lvlText w:val=""/>
      <w:lvlJc w:val="left"/>
      <w:pPr>
        <w:tabs>
          <w:tab w:val="num" w:pos="1044"/>
        </w:tabs>
        <w:ind w:left="1044" w:hanging="360"/>
      </w:pPr>
      <w:rPr>
        <w:rFonts w:ascii="Symbol" w:hAnsi="Symbol" w:hint="default"/>
      </w:rPr>
    </w:lvl>
    <w:lvl w:ilvl="1" w:tplc="00030409" w:tentative="1">
      <w:start w:val="1"/>
      <w:numFmt w:val="bullet"/>
      <w:lvlText w:val="o"/>
      <w:lvlJc w:val="left"/>
      <w:pPr>
        <w:tabs>
          <w:tab w:val="num" w:pos="1764"/>
        </w:tabs>
        <w:ind w:left="1764" w:hanging="360"/>
      </w:pPr>
      <w:rPr>
        <w:rFonts w:ascii="Courier New" w:hAnsi="Courier New" w:hint="default"/>
      </w:rPr>
    </w:lvl>
    <w:lvl w:ilvl="2" w:tplc="00050409" w:tentative="1">
      <w:start w:val="1"/>
      <w:numFmt w:val="bullet"/>
      <w:lvlText w:val=""/>
      <w:lvlJc w:val="left"/>
      <w:pPr>
        <w:tabs>
          <w:tab w:val="num" w:pos="2484"/>
        </w:tabs>
        <w:ind w:left="2484" w:hanging="360"/>
      </w:pPr>
      <w:rPr>
        <w:rFonts w:ascii="Wingdings" w:hAnsi="Wingdings" w:hint="default"/>
      </w:rPr>
    </w:lvl>
    <w:lvl w:ilvl="3" w:tplc="00010409" w:tentative="1">
      <w:start w:val="1"/>
      <w:numFmt w:val="bullet"/>
      <w:lvlText w:val=""/>
      <w:lvlJc w:val="left"/>
      <w:pPr>
        <w:tabs>
          <w:tab w:val="num" w:pos="3204"/>
        </w:tabs>
        <w:ind w:left="3204" w:hanging="360"/>
      </w:pPr>
      <w:rPr>
        <w:rFonts w:ascii="Symbol" w:hAnsi="Symbol" w:hint="default"/>
      </w:rPr>
    </w:lvl>
    <w:lvl w:ilvl="4" w:tplc="00030409" w:tentative="1">
      <w:start w:val="1"/>
      <w:numFmt w:val="bullet"/>
      <w:lvlText w:val="o"/>
      <w:lvlJc w:val="left"/>
      <w:pPr>
        <w:tabs>
          <w:tab w:val="num" w:pos="3924"/>
        </w:tabs>
        <w:ind w:left="3924" w:hanging="360"/>
      </w:pPr>
      <w:rPr>
        <w:rFonts w:ascii="Courier New" w:hAnsi="Courier New" w:hint="default"/>
      </w:rPr>
    </w:lvl>
    <w:lvl w:ilvl="5" w:tplc="00050409" w:tentative="1">
      <w:start w:val="1"/>
      <w:numFmt w:val="bullet"/>
      <w:lvlText w:val=""/>
      <w:lvlJc w:val="left"/>
      <w:pPr>
        <w:tabs>
          <w:tab w:val="num" w:pos="4644"/>
        </w:tabs>
        <w:ind w:left="4644" w:hanging="360"/>
      </w:pPr>
      <w:rPr>
        <w:rFonts w:ascii="Wingdings" w:hAnsi="Wingdings" w:hint="default"/>
      </w:rPr>
    </w:lvl>
    <w:lvl w:ilvl="6" w:tplc="00010409" w:tentative="1">
      <w:start w:val="1"/>
      <w:numFmt w:val="bullet"/>
      <w:lvlText w:val=""/>
      <w:lvlJc w:val="left"/>
      <w:pPr>
        <w:tabs>
          <w:tab w:val="num" w:pos="5364"/>
        </w:tabs>
        <w:ind w:left="5364" w:hanging="360"/>
      </w:pPr>
      <w:rPr>
        <w:rFonts w:ascii="Symbol" w:hAnsi="Symbol" w:hint="default"/>
      </w:rPr>
    </w:lvl>
    <w:lvl w:ilvl="7" w:tplc="00030409" w:tentative="1">
      <w:start w:val="1"/>
      <w:numFmt w:val="bullet"/>
      <w:lvlText w:val="o"/>
      <w:lvlJc w:val="left"/>
      <w:pPr>
        <w:tabs>
          <w:tab w:val="num" w:pos="6084"/>
        </w:tabs>
        <w:ind w:left="6084" w:hanging="360"/>
      </w:pPr>
      <w:rPr>
        <w:rFonts w:ascii="Courier New" w:hAnsi="Courier New" w:hint="default"/>
      </w:rPr>
    </w:lvl>
    <w:lvl w:ilvl="8" w:tplc="00050409" w:tentative="1">
      <w:start w:val="1"/>
      <w:numFmt w:val="bullet"/>
      <w:lvlText w:val=""/>
      <w:lvlJc w:val="left"/>
      <w:pPr>
        <w:tabs>
          <w:tab w:val="num" w:pos="6804"/>
        </w:tabs>
        <w:ind w:left="6804" w:hanging="360"/>
      </w:pPr>
      <w:rPr>
        <w:rFonts w:ascii="Wingdings" w:hAnsi="Wingdings" w:hint="default"/>
      </w:rPr>
    </w:lvl>
  </w:abstractNum>
  <w:abstractNum w:abstractNumId="1">
    <w:nsid w:val="51CA74BF"/>
    <w:multiLevelType w:val="hybridMultilevel"/>
    <w:tmpl w:val="B65E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AE242A"/>
    <w:multiLevelType w:val="hybridMultilevel"/>
    <w:tmpl w:val="3B1CF30C"/>
    <w:lvl w:ilvl="0" w:tplc="04130001">
      <w:start w:val="1"/>
      <w:numFmt w:val="bullet"/>
      <w:lvlText w:val=""/>
      <w:lvlJc w:val="left"/>
      <w:pPr>
        <w:tabs>
          <w:tab w:val="num" w:pos="1044"/>
        </w:tabs>
        <w:ind w:left="1044" w:hanging="360"/>
      </w:pPr>
      <w:rPr>
        <w:rFonts w:ascii="Symbol" w:hAnsi="Symbol" w:hint="default"/>
      </w:rPr>
    </w:lvl>
    <w:lvl w:ilvl="1" w:tplc="1D9EC030">
      <w:start w:val="20"/>
      <w:numFmt w:val="bullet"/>
      <w:lvlText w:val="-"/>
      <w:lvlJc w:val="left"/>
      <w:pPr>
        <w:tabs>
          <w:tab w:val="num" w:pos="1788"/>
        </w:tabs>
        <w:ind w:left="1788" w:hanging="360"/>
      </w:pPr>
      <w:rPr>
        <w:rFonts w:ascii="Times New Roman" w:eastAsia="Times New Roman" w:hAnsi="Times New Roman" w:cs="Times New Roman" w:hint="default"/>
      </w:rPr>
    </w:lvl>
    <w:lvl w:ilvl="2" w:tplc="04130005">
      <w:start w:val="1"/>
      <w:numFmt w:val="bullet"/>
      <w:lvlText w:val=""/>
      <w:lvlJc w:val="left"/>
      <w:pPr>
        <w:tabs>
          <w:tab w:val="num" w:pos="2508"/>
        </w:tabs>
        <w:ind w:left="2508" w:hanging="360"/>
      </w:pPr>
      <w:rPr>
        <w:rFonts w:ascii="Wingdings" w:hAnsi="Wingdings" w:hint="default"/>
      </w:rPr>
    </w:lvl>
    <w:lvl w:ilvl="3" w:tplc="04130001">
      <w:start w:val="1"/>
      <w:numFmt w:val="bullet"/>
      <w:lvlText w:val=""/>
      <w:lvlJc w:val="left"/>
      <w:pPr>
        <w:tabs>
          <w:tab w:val="num" w:pos="3228"/>
        </w:tabs>
        <w:ind w:left="3228" w:hanging="360"/>
      </w:pPr>
      <w:rPr>
        <w:rFonts w:ascii="Symbol" w:hAnsi="Symbol" w:hint="default"/>
      </w:rPr>
    </w:lvl>
    <w:lvl w:ilvl="4" w:tplc="04130003">
      <w:start w:val="1"/>
      <w:numFmt w:val="bullet"/>
      <w:lvlText w:val="o"/>
      <w:lvlJc w:val="left"/>
      <w:pPr>
        <w:tabs>
          <w:tab w:val="num" w:pos="3948"/>
        </w:tabs>
        <w:ind w:left="3948" w:hanging="360"/>
      </w:pPr>
      <w:rPr>
        <w:rFonts w:ascii="Courier New" w:hAnsi="Courier New" w:cs="Courier New" w:hint="default"/>
      </w:rPr>
    </w:lvl>
    <w:lvl w:ilvl="5" w:tplc="04130005">
      <w:start w:val="1"/>
      <w:numFmt w:val="bullet"/>
      <w:lvlText w:val=""/>
      <w:lvlJc w:val="left"/>
      <w:pPr>
        <w:tabs>
          <w:tab w:val="num" w:pos="4668"/>
        </w:tabs>
        <w:ind w:left="4668" w:hanging="360"/>
      </w:pPr>
      <w:rPr>
        <w:rFonts w:ascii="Wingdings" w:hAnsi="Wingdings" w:hint="default"/>
      </w:rPr>
    </w:lvl>
    <w:lvl w:ilvl="6" w:tplc="04130001">
      <w:start w:val="1"/>
      <w:numFmt w:val="bullet"/>
      <w:lvlText w:val=""/>
      <w:lvlJc w:val="left"/>
      <w:pPr>
        <w:tabs>
          <w:tab w:val="num" w:pos="5388"/>
        </w:tabs>
        <w:ind w:left="5388" w:hanging="360"/>
      </w:pPr>
      <w:rPr>
        <w:rFonts w:ascii="Symbol" w:hAnsi="Symbol" w:hint="default"/>
      </w:rPr>
    </w:lvl>
    <w:lvl w:ilvl="7" w:tplc="04130003">
      <w:start w:val="1"/>
      <w:numFmt w:val="bullet"/>
      <w:lvlText w:val="o"/>
      <w:lvlJc w:val="left"/>
      <w:pPr>
        <w:tabs>
          <w:tab w:val="num" w:pos="6108"/>
        </w:tabs>
        <w:ind w:left="6108" w:hanging="360"/>
      </w:pPr>
      <w:rPr>
        <w:rFonts w:ascii="Courier New" w:hAnsi="Courier New" w:cs="Courier New" w:hint="default"/>
      </w:rPr>
    </w:lvl>
    <w:lvl w:ilvl="8" w:tplc="04130005">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D02"/>
    <w:rsid w:val="000928C1"/>
    <w:rsid w:val="000A070A"/>
    <w:rsid w:val="000D0FF5"/>
    <w:rsid w:val="00225D02"/>
    <w:rsid w:val="00477376"/>
    <w:rsid w:val="00B05930"/>
    <w:rsid w:val="00B42F8C"/>
    <w:rsid w:val="00D316A1"/>
    <w:rsid w:val="00F4786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Teken"/>
    <w:uiPriority w:val="99"/>
    <w:semiHidden/>
    <w:unhideWhenUsed/>
    <w:rsid w:val="00225D02"/>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225D02"/>
    <w:rPr>
      <w:rFonts w:ascii="Lucida Grande" w:hAnsi="Lucida Grande" w:cs="Lucida Grande"/>
      <w:sz w:val="18"/>
      <w:szCs w:val="18"/>
    </w:rPr>
  </w:style>
  <w:style w:type="paragraph" w:styleId="Lijstalinea">
    <w:name w:val="List Paragraph"/>
    <w:basedOn w:val="Standaard"/>
    <w:uiPriority w:val="34"/>
    <w:qFormat/>
    <w:rsid w:val="000A07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Teken"/>
    <w:uiPriority w:val="99"/>
    <w:semiHidden/>
    <w:unhideWhenUsed/>
    <w:rsid w:val="00225D02"/>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225D02"/>
    <w:rPr>
      <w:rFonts w:ascii="Lucida Grande" w:hAnsi="Lucida Grande" w:cs="Lucida Grande"/>
      <w:sz w:val="18"/>
      <w:szCs w:val="18"/>
    </w:rPr>
  </w:style>
  <w:style w:type="paragraph" w:styleId="Lijstalinea">
    <w:name w:val="List Paragraph"/>
    <w:basedOn w:val="Standaard"/>
    <w:uiPriority w:val="34"/>
    <w:qFormat/>
    <w:rsid w:val="000A0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4329</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Overlevingskunst-Anbeek</Company>
  <LinksUpToDate>false</LinksUpToDate>
  <CharactersWithSpaces>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Anbeek</dc:creator>
  <cp:lastModifiedBy>Esther de Man</cp:lastModifiedBy>
  <cp:revision>2</cp:revision>
  <dcterms:created xsi:type="dcterms:W3CDTF">2012-05-15T12:09:00Z</dcterms:created>
  <dcterms:modified xsi:type="dcterms:W3CDTF">2012-05-15T12:09:00Z</dcterms:modified>
</cp:coreProperties>
</file>