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243B" w:rsidRPr="00C21CC8" w:rsidRDefault="001B243B" w:rsidP="001B243B">
      <w:pPr>
        <w:jc w:val="center"/>
        <w:rPr>
          <w:rFonts w:ascii="Times New Roman" w:hAnsi="Times New Roman" w:cs="Times New Roman"/>
          <w:b/>
          <w:sz w:val="24"/>
          <w:szCs w:val="24"/>
        </w:rPr>
      </w:pPr>
      <w:bookmarkStart w:id="0" w:name="_GoBack"/>
      <w:bookmarkEnd w:id="0"/>
      <w:r w:rsidRPr="00C21CC8">
        <w:rPr>
          <w:rFonts w:ascii="Times New Roman" w:hAnsi="Times New Roman" w:cs="Times New Roman"/>
          <w:b/>
          <w:sz w:val="24"/>
          <w:szCs w:val="24"/>
        </w:rPr>
        <w:t>STRUCTUURRAPPORT</w:t>
      </w:r>
    </w:p>
    <w:p w:rsidR="001B243B" w:rsidRPr="00C21CC8" w:rsidRDefault="001B243B" w:rsidP="001B243B">
      <w:pPr>
        <w:rPr>
          <w:rFonts w:ascii="Times New Roman" w:hAnsi="Times New Roman" w:cs="Times New Roman"/>
          <w:b/>
          <w:sz w:val="24"/>
          <w:szCs w:val="24"/>
        </w:rPr>
      </w:pPr>
    </w:p>
    <w:p w:rsidR="001B243B" w:rsidRPr="00C21CC8" w:rsidRDefault="001B243B" w:rsidP="001B243B">
      <w:pPr>
        <w:jc w:val="center"/>
        <w:rPr>
          <w:rFonts w:ascii="Times New Roman" w:hAnsi="Times New Roman" w:cs="Times New Roman"/>
          <w:b/>
          <w:sz w:val="24"/>
          <w:szCs w:val="24"/>
        </w:rPr>
      </w:pPr>
      <w:r w:rsidRPr="00C21CC8">
        <w:rPr>
          <w:rFonts w:ascii="Times New Roman" w:hAnsi="Times New Roman" w:cs="Times New Roman"/>
          <w:b/>
          <w:sz w:val="24"/>
          <w:szCs w:val="24"/>
        </w:rPr>
        <w:t xml:space="preserve">Universitair Docent zorgethiek, </w:t>
      </w:r>
      <w:r w:rsidR="0013355F">
        <w:rPr>
          <w:rFonts w:ascii="Times New Roman" w:hAnsi="Times New Roman" w:cs="Times New Roman"/>
          <w:b/>
          <w:sz w:val="24"/>
          <w:szCs w:val="24"/>
        </w:rPr>
        <w:t xml:space="preserve">v/m, </w:t>
      </w:r>
      <w:r w:rsidRPr="00C21CC8">
        <w:rPr>
          <w:rFonts w:ascii="Times New Roman" w:hAnsi="Times New Roman" w:cs="Times New Roman"/>
          <w:b/>
          <w:sz w:val="24"/>
          <w:szCs w:val="24"/>
        </w:rPr>
        <w:t>0,8 fte – aanstelling drie jaar (themagroep zorgethiek)</w:t>
      </w:r>
      <w:r w:rsidR="00D300B9">
        <w:rPr>
          <w:rFonts w:ascii="Times New Roman" w:hAnsi="Times New Roman" w:cs="Times New Roman"/>
          <w:b/>
          <w:sz w:val="24"/>
          <w:szCs w:val="24"/>
        </w:rPr>
        <w:t xml:space="preserve"> – aanstelling per 1 sept. 2012</w:t>
      </w:r>
    </w:p>
    <w:p w:rsidR="001B243B" w:rsidRPr="00C21CC8" w:rsidRDefault="001B243B" w:rsidP="001B243B">
      <w:pPr>
        <w:jc w:val="center"/>
        <w:rPr>
          <w:rFonts w:ascii="Times New Roman" w:hAnsi="Times New Roman" w:cs="Times New Roman"/>
          <w:b/>
          <w:sz w:val="24"/>
          <w:szCs w:val="24"/>
        </w:rPr>
      </w:pPr>
    </w:p>
    <w:p w:rsidR="001B243B" w:rsidRPr="00C21CC8" w:rsidRDefault="001B243B" w:rsidP="001B243B">
      <w:pPr>
        <w:jc w:val="center"/>
        <w:rPr>
          <w:rFonts w:ascii="Times New Roman" w:hAnsi="Times New Roman" w:cs="Times New Roman"/>
          <w:b/>
          <w:sz w:val="24"/>
          <w:szCs w:val="24"/>
        </w:rPr>
      </w:pPr>
    </w:p>
    <w:p w:rsidR="001B243B" w:rsidRPr="00C21CC8" w:rsidRDefault="001B243B" w:rsidP="001B243B">
      <w:pPr>
        <w:jc w:val="center"/>
        <w:rPr>
          <w:rFonts w:ascii="Times New Roman" w:hAnsi="Times New Roman" w:cs="Times New Roman"/>
          <w:b/>
          <w:sz w:val="24"/>
          <w:szCs w:val="24"/>
        </w:rPr>
      </w:pPr>
    </w:p>
    <w:p w:rsidR="001B243B" w:rsidRPr="00C21CC8" w:rsidRDefault="001B243B" w:rsidP="001B243B">
      <w:pPr>
        <w:widowControl/>
        <w:tabs>
          <w:tab w:val="num" w:pos="1129"/>
        </w:tabs>
        <w:autoSpaceDE/>
        <w:autoSpaceDN/>
        <w:adjustRightInd/>
        <w:spacing w:after="200" w:line="276" w:lineRule="auto"/>
        <w:outlineLvl w:val="0"/>
        <w:rPr>
          <w:rFonts w:ascii="Times New Roman" w:eastAsia="ヒラギノ角ゴ Pro W3" w:hAnsi="Times New Roman" w:cs="Times New Roman"/>
          <w:b/>
          <w:color w:val="000000"/>
          <w:sz w:val="24"/>
          <w:szCs w:val="24"/>
        </w:rPr>
      </w:pPr>
      <w:r w:rsidRPr="00C21CC8">
        <w:rPr>
          <w:rFonts w:ascii="Times New Roman" w:eastAsia="ヒラギノ角ゴ Pro W3" w:hAnsi="Times New Roman" w:cs="Times New Roman"/>
          <w:b/>
          <w:color w:val="000000"/>
          <w:sz w:val="24"/>
          <w:szCs w:val="24"/>
        </w:rPr>
        <w:t>De instelling waar u werkt:</w:t>
      </w:r>
    </w:p>
    <w:p w:rsidR="001B243B" w:rsidRPr="00C21CC8" w:rsidRDefault="001B243B" w:rsidP="001B243B">
      <w:pPr>
        <w:spacing w:after="200" w:line="276" w:lineRule="auto"/>
        <w:outlineLvl w:val="0"/>
        <w:rPr>
          <w:rFonts w:ascii="Times New Roman" w:eastAsia="ヒラギノ角ゴ Pro W3" w:hAnsi="Times New Roman" w:cs="Times New Roman"/>
          <w:color w:val="000000"/>
          <w:sz w:val="24"/>
          <w:szCs w:val="24"/>
        </w:rPr>
      </w:pPr>
      <w:r w:rsidRPr="00C21CC8">
        <w:rPr>
          <w:rFonts w:ascii="Times New Roman" w:eastAsia="Helvetica" w:hAnsi="Times New Roman" w:cs="Times New Roman"/>
          <w:color w:val="000000"/>
          <w:sz w:val="24"/>
          <w:szCs w:val="24"/>
        </w:rPr>
        <w:t xml:space="preserve">Aan de </w:t>
      </w:r>
      <w:r w:rsidRPr="0013355F">
        <w:rPr>
          <w:rFonts w:ascii="Times New Roman" w:eastAsia="Helvetica" w:hAnsi="Times New Roman" w:cs="Times New Roman"/>
          <w:i/>
          <w:color w:val="000000"/>
          <w:sz w:val="24"/>
          <w:szCs w:val="24"/>
        </w:rPr>
        <w:t>Universiteit voor Humanistiek</w:t>
      </w:r>
      <w:r w:rsidRPr="00C21CC8">
        <w:rPr>
          <w:rFonts w:ascii="Times New Roman" w:eastAsia="Helvetica" w:hAnsi="Times New Roman" w:cs="Times New Roman"/>
          <w:color w:val="000000"/>
          <w:sz w:val="24"/>
          <w:szCs w:val="24"/>
        </w:rPr>
        <w:t xml:space="preserve"> (UvH) in Utrecht wordt wetenschappelijk onderzoek en onderwijs ontwikkeld en uitgevoerd op het gebied van de humanistiek. Humanistiek is een multidisciplinaire en praktijkgerichte wetenschap, die humanisering als een van haar centrale concepten beschouwt. </w:t>
      </w:r>
      <w:r>
        <w:rPr>
          <w:rFonts w:ascii="Times New Roman" w:eastAsia="Helvetica" w:hAnsi="Times New Roman" w:cs="Times New Roman"/>
          <w:color w:val="000000"/>
          <w:sz w:val="24"/>
          <w:szCs w:val="24"/>
        </w:rPr>
        <w:t>De humanistische tradities zijn belangrijke inspirerende bronnen vo</w:t>
      </w:r>
      <w:r w:rsidR="00D300B9">
        <w:rPr>
          <w:rFonts w:ascii="Times New Roman" w:eastAsia="Helvetica" w:hAnsi="Times New Roman" w:cs="Times New Roman"/>
          <w:color w:val="000000"/>
          <w:sz w:val="24"/>
          <w:szCs w:val="24"/>
        </w:rPr>
        <w:t>o</w:t>
      </w:r>
      <w:r>
        <w:rPr>
          <w:rFonts w:ascii="Times New Roman" w:eastAsia="Helvetica" w:hAnsi="Times New Roman" w:cs="Times New Roman"/>
          <w:color w:val="000000"/>
          <w:sz w:val="24"/>
          <w:szCs w:val="24"/>
        </w:rPr>
        <w:t xml:space="preserve">r deze wetenschap.  </w:t>
      </w:r>
      <w:r w:rsidRPr="00C21CC8">
        <w:rPr>
          <w:rFonts w:ascii="Times New Roman" w:eastAsia="Helvetica" w:hAnsi="Times New Roman" w:cs="Times New Roman"/>
          <w:color w:val="000000"/>
          <w:sz w:val="24"/>
          <w:szCs w:val="24"/>
        </w:rPr>
        <w:t xml:space="preserve">De humanistiek is een integratie van geesteswetenschappen en sociale wetenschappen. Op de UvH wordt de multidisciplinaire benadering humanistiek </w:t>
      </w:r>
      <w:r w:rsidR="00D300B9">
        <w:rPr>
          <w:rFonts w:ascii="Times New Roman" w:eastAsia="Helvetica" w:hAnsi="Times New Roman" w:cs="Times New Roman"/>
          <w:color w:val="000000"/>
          <w:sz w:val="24"/>
          <w:szCs w:val="24"/>
        </w:rPr>
        <w:t xml:space="preserve">op actieve wijze </w:t>
      </w:r>
      <w:r w:rsidRPr="00C21CC8">
        <w:rPr>
          <w:rFonts w:ascii="Times New Roman" w:eastAsia="Helvetica" w:hAnsi="Times New Roman" w:cs="Times New Roman"/>
          <w:color w:val="000000"/>
          <w:sz w:val="24"/>
          <w:szCs w:val="24"/>
        </w:rPr>
        <w:t>verder ontwikkeld. Wat het sociaal-wetenschappelijke domein betreft, profileert de humanistiek zich als een wetenschap waarin kwalitatie</w:t>
      </w:r>
      <w:r w:rsidR="009455E3">
        <w:rPr>
          <w:rFonts w:ascii="Times New Roman" w:eastAsia="Helvetica" w:hAnsi="Times New Roman" w:cs="Times New Roman"/>
          <w:color w:val="000000"/>
          <w:sz w:val="24"/>
          <w:szCs w:val="24"/>
        </w:rPr>
        <w:t>f</w:t>
      </w:r>
      <w:r w:rsidRPr="00C21CC8">
        <w:rPr>
          <w:rFonts w:ascii="Times New Roman" w:eastAsia="Helvetica" w:hAnsi="Times New Roman" w:cs="Times New Roman"/>
          <w:color w:val="000000"/>
          <w:sz w:val="24"/>
          <w:szCs w:val="24"/>
        </w:rPr>
        <w:t xml:space="preserve"> empirische onderzoeksmethoden van belang zijn, steeds in wisselwerking met wijsgerige, literaire en andere wetenschappelijke disciplines. </w:t>
      </w:r>
    </w:p>
    <w:p w:rsidR="001B243B" w:rsidRPr="00C21CC8" w:rsidRDefault="001B243B" w:rsidP="001B243B">
      <w:pPr>
        <w:spacing w:after="200" w:line="276" w:lineRule="auto"/>
        <w:outlineLvl w:val="0"/>
        <w:rPr>
          <w:rFonts w:ascii="Times New Roman" w:eastAsia="Helvetica" w:hAnsi="Times New Roman" w:cs="Times New Roman"/>
          <w:color w:val="000000"/>
          <w:sz w:val="24"/>
          <w:szCs w:val="24"/>
        </w:rPr>
      </w:pPr>
      <w:r w:rsidRPr="00C21CC8">
        <w:rPr>
          <w:rFonts w:ascii="Times New Roman" w:eastAsia="Helvetica" w:hAnsi="Times New Roman" w:cs="Times New Roman"/>
          <w:color w:val="000000"/>
          <w:sz w:val="24"/>
          <w:szCs w:val="24"/>
        </w:rPr>
        <w:t>De Universiteit verzorgt academische opleidingen die studenten voorbereiden op begeleidende of adviserende beroepen in zorg- en welzijnsinstellingen, educatieve instellingen, bedrijven, beleidsinstanties en andere organisaties. De UvH doet onderzoek dat praktijkgeoriënteerd is, heeft een goed functionerende Graduate School, hecht belang aan internationalisering van het wetenschappelijk netwerk en wil aan internationale hoogstaande publicaties voorrang geven.</w:t>
      </w:r>
    </w:p>
    <w:p w:rsidR="001B243B" w:rsidRDefault="001B243B" w:rsidP="00D300B9">
      <w:pPr>
        <w:spacing w:after="200" w:line="276" w:lineRule="auto"/>
        <w:outlineLvl w:val="0"/>
        <w:rPr>
          <w:rFonts w:ascii="Times New Roman" w:eastAsia="Helvetica" w:hAnsi="Times New Roman" w:cs="Times New Roman"/>
          <w:color w:val="000000"/>
          <w:sz w:val="24"/>
          <w:szCs w:val="24"/>
        </w:rPr>
      </w:pPr>
      <w:r w:rsidRPr="00C21CC8">
        <w:rPr>
          <w:rFonts w:ascii="Times New Roman" w:eastAsia="Helvetica" w:hAnsi="Times New Roman" w:cs="Times New Roman"/>
          <w:color w:val="000000"/>
          <w:sz w:val="24"/>
          <w:szCs w:val="24"/>
        </w:rPr>
        <w:t>De UvH is een kleine, inhoudsgedreven organisatie. De wetenschappelijke arbeid en personeelsformatie van de UvH is ondergebracht in drie leerstoelgroepen: Zorg &amp; Welzijn, Vorming &amp; Advies, Grondslagen &amp; Methoden. Elk daarvan draagt verantwoordelijkheid voor een deel van onderwijs, onderzoek en valorisatie</w:t>
      </w:r>
      <w:r>
        <w:rPr>
          <w:rFonts w:ascii="Times New Roman" w:eastAsia="Helvetica" w:hAnsi="Times New Roman" w:cs="Times New Roman"/>
          <w:color w:val="000000"/>
          <w:sz w:val="24"/>
          <w:szCs w:val="24"/>
        </w:rPr>
        <w:t>.</w:t>
      </w:r>
      <w:r w:rsidRPr="00C21CC8">
        <w:rPr>
          <w:rFonts w:ascii="Times New Roman" w:eastAsia="Helvetica" w:hAnsi="Times New Roman" w:cs="Times New Roman"/>
          <w:color w:val="000000"/>
          <w:sz w:val="24"/>
          <w:szCs w:val="24"/>
        </w:rPr>
        <w:tab/>
      </w:r>
    </w:p>
    <w:p w:rsidR="007762D9" w:rsidRPr="00C21CC8" w:rsidRDefault="007762D9" w:rsidP="00D300B9">
      <w:pPr>
        <w:spacing w:after="200" w:line="276" w:lineRule="auto"/>
        <w:outlineLvl w:val="0"/>
        <w:rPr>
          <w:rFonts w:ascii="Times New Roman" w:eastAsia="Helvetica" w:hAnsi="Times New Roman" w:cs="Times New Roman"/>
          <w:color w:val="000000"/>
          <w:sz w:val="24"/>
          <w:szCs w:val="24"/>
        </w:rPr>
      </w:pPr>
    </w:p>
    <w:p w:rsidR="001B243B" w:rsidRPr="00C21CC8" w:rsidRDefault="001B243B" w:rsidP="001B243B">
      <w:pPr>
        <w:spacing w:after="200" w:line="276" w:lineRule="auto"/>
        <w:outlineLvl w:val="0"/>
        <w:rPr>
          <w:rFonts w:ascii="Times New Roman" w:eastAsia="ヒラギノ角ゴ Pro W3" w:hAnsi="Times New Roman" w:cs="Times New Roman"/>
          <w:b/>
          <w:color w:val="000000"/>
          <w:sz w:val="24"/>
          <w:szCs w:val="24"/>
        </w:rPr>
      </w:pPr>
      <w:r w:rsidRPr="00C21CC8">
        <w:rPr>
          <w:rFonts w:ascii="Times New Roman" w:eastAsia="Helvetica" w:hAnsi="Times New Roman" w:cs="Times New Roman"/>
          <w:b/>
          <w:color w:val="000000"/>
          <w:sz w:val="24"/>
          <w:szCs w:val="24"/>
        </w:rPr>
        <w:t>Het vakgebied waarop u werkzaam bent:</w:t>
      </w:r>
    </w:p>
    <w:p w:rsidR="001B243B" w:rsidRDefault="001B243B" w:rsidP="001B243B">
      <w:pPr>
        <w:tabs>
          <w:tab w:val="num" w:pos="753"/>
          <w:tab w:val="num" w:pos="1129"/>
        </w:tabs>
        <w:spacing w:after="200" w:line="276" w:lineRule="auto"/>
        <w:outlineLvl w:val="0"/>
        <w:rPr>
          <w:rFonts w:ascii="Times New Roman" w:eastAsia="Helvetica" w:hAnsi="Times New Roman" w:cs="Times New Roman"/>
          <w:color w:val="000000"/>
          <w:sz w:val="24"/>
          <w:szCs w:val="24"/>
        </w:rPr>
      </w:pPr>
      <w:r w:rsidRPr="00C21CC8">
        <w:rPr>
          <w:rFonts w:ascii="Times New Roman" w:eastAsia="ヒラギノ角ゴ Pro W3" w:hAnsi="Times New Roman" w:cs="Times New Roman"/>
          <w:color w:val="000000"/>
          <w:sz w:val="24"/>
          <w:szCs w:val="24"/>
        </w:rPr>
        <w:t>U bent werkzaam op het vakgebied van de zorgethiek (</w:t>
      </w:r>
      <w:r w:rsidRPr="0013355F">
        <w:rPr>
          <w:rFonts w:ascii="Times New Roman" w:eastAsia="ヒラギノ角ゴ Pro W3" w:hAnsi="Times New Roman" w:cs="Times New Roman"/>
          <w:i/>
          <w:color w:val="000000"/>
          <w:sz w:val="24"/>
          <w:szCs w:val="24"/>
        </w:rPr>
        <w:t>ethics of care</w:t>
      </w:r>
      <w:r w:rsidRPr="00C21CC8">
        <w:rPr>
          <w:rFonts w:ascii="Times New Roman" w:eastAsia="ヒラギノ角ゴ Pro W3" w:hAnsi="Times New Roman" w:cs="Times New Roman"/>
          <w:color w:val="000000"/>
          <w:sz w:val="24"/>
          <w:szCs w:val="24"/>
        </w:rPr>
        <w:t xml:space="preserve">). Zorgethiek wordt </w:t>
      </w:r>
      <w:r w:rsidR="0056051D">
        <w:rPr>
          <w:rFonts w:ascii="Times New Roman" w:eastAsia="ヒラギノ角ゴ Pro W3" w:hAnsi="Times New Roman" w:cs="Times New Roman"/>
          <w:color w:val="000000"/>
          <w:sz w:val="24"/>
          <w:szCs w:val="24"/>
        </w:rPr>
        <w:t xml:space="preserve">verstaan als een vorm van normatieve ethiek en </w:t>
      </w:r>
      <w:r w:rsidRPr="00C21CC8">
        <w:rPr>
          <w:rFonts w:ascii="Times New Roman" w:eastAsia="ヒラギノ角ゴ Pro W3" w:hAnsi="Times New Roman" w:cs="Times New Roman"/>
          <w:color w:val="000000"/>
          <w:sz w:val="24"/>
          <w:szCs w:val="24"/>
        </w:rPr>
        <w:t>opgevat als e</w:t>
      </w:r>
      <w:r w:rsidRPr="00C21CC8">
        <w:rPr>
          <w:rFonts w:ascii="Times New Roman" w:eastAsia="Helvetica" w:hAnsi="Times New Roman" w:cs="Times New Roman"/>
          <w:color w:val="000000"/>
          <w:sz w:val="24"/>
          <w:szCs w:val="24"/>
        </w:rPr>
        <w:t xml:space="preserve">en politiek-ethische stroming. Dat impliceert een kritische en systematische reflectie op het ordenen van de samenleving. Zorgethiek wil begrijpen hoe zorg en welzijn in elkaar zitten door er op een welbepaalde manier naar te kijken, namelijk door de zorgrelatie centraal te stellen, de betrekking tussen degenen die zorg geven en zorg ontvangen. De groep zorgethiek </w:t>
      </w:r>
      <w:r w:rsidR="0013355F">
        <w:rPr>
          <w:rFonts w:ascii="Times New Roman" w:eastAsia="Helvetica" w:hAnsi="Times New Roman" w:cs="Times New Roman"/>
          <w:color w:val="000000"/>
          <w:sz w:val="24"/>
          <w:szCs w:val="24"/>
        </w:rPr>
        <w:t>ontwikkelt</w:t>
      </w:r>
      <w:r w:rsidRPr="00C21CC8">
        <w:rPr>
          <w:rFonts w:ascii="Times New Roman" w:eastAsia="Helvetica" w:hAnsi="Times New Roman" w:cs="Times New Roman"/>
          <w:color w:val="000000"/>
          <w:sz w:val="24"/>
          <w:szCs w:val="24"/>
        </w:rPr>
        <w:t xml:space="preserve"> onderzoek </w:t>
      </w:r>
      <w:r w:rsidR="0013355F">
        <w:rPr>
          <w:rFonts w:ascii="Times New Roman" w:eastAsia="Helvetica" w:hAnsi="Times New Roman" w:cs="Times New Roman"/>
          <w:color w:val="000000"/>
          <w:sz w:val="24"/>
          <w:szCs w:val="24"/>
        </w:rPr>
        <w:t xml:space="preserve">(1) </w:t>
      </w:r>
      <w:r w:rsidRPr="00C21CC8">
        <w:rPr>
          <w:rFonts w:ascii="Times New Roman" w:eastAsia="Helvetica" w:hAnsi="Times New Roman" w:cs="Times New Roman"/>
          <w:color w:val="000000"/>
          <w:sz w:val="24"/>
          <w:szCs w:val="24"/>
        </w:rPr>
        <w:t xml:space="preserve">waarbij conceptueel en hermeneutische benaderingen met kwalitatief empirisch onderzoek wordt verbonden, in een voortdurende weefbeweging. </w:t>
      </w:r>
      <w:r w:rsidR="0013355F">
        <w:rPr>
          <w:rFonts w:ascii="Times New Roman" w:eastAsia="Helvetica" w:hAnsi="Times New Roman" w:cs="Times New Roman"/>
          <w:color w:val="000000"/>
          <w:sz w:val="24"/>
          <w:szCs w:val="24"/>
        </w:rPr>
        <w:t xml:space="preserve">(2) </w:t>
      </w:r>
      <w:r w:rsidRPr="00C21CC8">
        <w:rPr>
          <w:rFonts w:ascii="Times New Roman" w:eastAsia="Helvetica" w:hAnsi="Times New Roman" w:cs="Times New Roman"/>
          <w:color w:val="000000"/>
          <w:sz w:val="24"/>
          <w:szCs w:val="24"/>
        </w:rPr>
        <w:t>Daarbij is de oriëntatie op praktijken van zorg en welzijn essentieel als</w:t>
      </w:r>
      <w:r w:rsidR="00D300B9">
        <w:rPr>
          <w:rFonts w:ascii="Times New Roman" w:eastAsia="Helvetica" w:hAnsi="Times New Roman" w:cs="Times New Roman"/>
          <w:color w:val="000000"/>
          <w:sz w:val="24"/>
          <w:szCs w:val="24"/>
        </w:rPr>
        <w:t xml:space="preserve"> ook </w:t>
      </w:r>
      <w:r w:rsidR="0013355F">
        <w:rPr>
          <w:rFonts w:ascii="Times New Roman" w:eastAsia="Helvetica" w:hAnsi="Times New Roman" w:cs="Times New Roman"/>
          <w:color w:val="000000"/>
          <w:sz w:val="24"/>
          <w:szCs w:val="24"/>
        </w:rPr>
        <w:t xml:space="preserve">(3) </w:t>
      </w:r>
      <w:r w:rsidR="00D300B9">
        <w:rPr>
          <w:rFonts w:ascii="Times New Roman" w:eastAsia="Helvetica" w:hAnsi="Times New Roman" w:cs="Times New Roman"/>
          <w:color w:val="000000"/>
          <w:sz w:val="24"/>
          <w:szCs w:val="24"/>
        </w:rPr>
        <w:t>om</w:t>
      </w:r>
      <w:r w:rsidRPr="00C21CC8">
        <w:rPr>
          <w:rFonts w:ascii="Times New Roman" w:eastAsia="Helvetica" w:hAnsi="Times New Roman" w:cs="Times New Roman"/>
          <w:color w:val="000000"/>
          <w:sz w:val="24"/>
          <w:szCs w:val="24"/>
        </w:rPr>
        <w:t xml:space="preserve"> op basis van partnerschap met maatschappelijke instellingen</w:t>
      </w:r>
      <w:r w:rsidR="00D300B9">
        <w:rPr>
          <w:rFonts w:ascii="Times New Roman" w:eastAsia="Helvetica" w:hAnsi="Times New Roman" w:cs="Times New Roman"/>
          <w:color w:val="000000"/>
          <w:sz w:val="24"/>
          <w:szCs w:val="24"/>
        </w:rPr>
        <w:t xml:space="preserve"> samen onderzoek te doen.</w:t>
      </w:r>
      <w:r w:rsidR="0056051D">
        <w:rPr>
          <w:rFonts w:ascii="Times New Roman" w:eastAsia="Helvetica" w:hAnsi="Times New Roman" w:cs="Times New Roman"/>
          <w:color w:val="000000"/>
          <w:sz w:val="24"/>
          <w:szCs w:val="24"/>
        </w:rPr>
        <w:t xml:space="preserve"> Dit wordt als een weg gezien om de  normatieve taak van de zorgethiek inhoud te geven.</w:t>
      </w:r>
    </w:p>
    <w:p w:rsidR="00D300B9" w:rsidRPr="00D300B9" w:rsidRDefault="00D300B9" w:rsidP="001B243B">
      <w:pPr>
        <w:tabs>
          <w:tab w:val="num" w:pos="753"/>
          <w:tab w:val="num" w:pos="1129"/>
        </w:tabs>
        <w:spacing w:after="200" w:line="276" w:lineRule="auto"/>
        <w:outlineLvl w:val="0"/>
        <w:rPr>
          <w:rFonts w:ascii="Times New Roman" w:eastAsia="ヒラギノ角ゴ Pro W3" w:hAnsi="Times New Roman" w:cs="Times New Roman"/>
          <w:b/>
          <w:color w:val="000000"/>
          <w:sz w:val="24"/>
          <w:szCs w:val="24"/>
        </w:rPr>
      </w:pPr>
      <w:r w:rsidRPr="00D300B9">
        <w:rPr>
          <w:rFonts w:ascii="Times New Roman" w:eastAsia="ヒラギノ角ゴ Pro W3" w:hAnsi="Times New Roman" w:cs="Times New Roman"/>
          <w:b/>
          <w:color w:val="000000"/>
          <w:sz w:val="24"/>
          <w:szCs w:val="24"/>
        </w:rPr>
        <w:lastRenderedPageBreak/>
        <w:t xml:space="preserve">Het verband waarbinnen </w:t>
      </w:r>
      <w:r>
        <w:rPr>
          <w:rFonts w:ascii="Times New Roman" w:eastAsia="ヒラギノ角ゴ Pro W3" w:hAnsi="Times New Roman" w:cs="Times New Roman"/>
          <w:b/>
          <w:color w:val="000000"/>
          <w:sz w:val="24"/>
          <w:szCs w:val="24"/>
        </w:rPr>
        <w:t>u</w:t>
      </w:r>
      <w:r w:rsidRPr="00D300B9">
        <w:rPr>
          <w:rFonts w:ascii="Times New Roman" w:eastAsia="ヒラギノ角ゴ Pro W3" w:hAnsi="Times New Roman" w:cs="Times New Roman"/>
          <w:b/>
          <w:color w:val="000000"/>
          <w:sz w:val="24"/>
          <w:szCs w:val="24"/>
        </w:rPr>
        <w:t xml:space="preserve"> werkt</w:t>
      </w:r>
      <w:r>
        <w:rPr>
          <w:rFonts w:ascii="Times New Roman" w:eastAsia="ヒラギノ角ゴ Pro W3" w:hAnsi="Times New Roman" w:cs="Times New Roman"/>
          <w:b/>
          <w:color w:val="000000"/>
          <w:sz w:val="24"/>
          <w:szCs w:val="24"/>
        </w:rPr>
        <w:t>:</w:t>
      </w:r>
    </w:p>
    <w:p w:rsidR="00D300B9" w:rsidRPr="00C21CC8" w:rsidRDefault="00D300B9" w:rsidP="001B243B">
      <w:pPr>
        <w:tabs>
          <w:tab w:val="num" w:pos="753"/>
          <w:tab w:val="num" w:pos="1129"/>
        </w:tabs>
        <w:spacing w:after="200" w:line="276" w:lineRule="auto"/>
        <w:outlineLvl w:val="0"/>
        <w:rPr>
          <w:rFonts w:ascii="Times New Roman" w:eastAsia="ヒラギノ角ゴ Pro W3" w:hAnsi="Times New Roman" w:cs="Times New Roman"/>
          <w:color w:val="000000"/>
          <w:sz w:val="24"/>
          <w:szCs w:val="24"/>
        </w:rPr>
      </w:pPr>
      <w:r>
        <w:rPr>
          <w:rFonts w:ascii="Times New Roman" w:eastAsia="ヒラギノ角ゴ Pro W3" w:hAnsi="Times New Roman" w:cs="Times New Roman"/>
          <w:color w:val="000000"/>
          <w:sz w:val="24"/>
          <w:szCs w:val="24"/>
        </w:rPr>
        <w:t xml:space="preserve">U </w:t>
      </w:r>
      <w:r w:rsidRPr="00C21CC8">
        <w:rPr>
          <w:rFonts w:ascii="Times New Roman" w:eastAsia="ヒラギノ角ゴ Pro W3" w:hAnsi="Times New Roman" w:cs="Times New Roman"/>
          <w:color w:val="000000"/>
          <w:sz w:val="24"/>
          <w:szCs w:val="24"/>
        </w:rPr>
        <w:t>neemt deel aan de leerstoelgroep Zorg en welzijn, themagroep Zorgethiek.</w:t>
      </w:r>
      <w:r>
        <w:rPr>
          <w:rFonts w:ascii="Times New Roman" w:eastAsia="ヒラギノ角ゴ Pro W3" w:hAnsi="Times New Roman" w:cs="Times New Roman"/>
          <w:color w:val="000000"/>
          <w:sz w:val="24"/>
          <w:szCs w:val="24"/>
        </w:rPr>
        <w:t xml:space="preserve"> Deze kleine themagroep omvat een hoogleraar, enkele bijzondere hoogleraren </w:t>
      </w:r>
      <w:r w:rsidR="0013355F">
        <w:rPr>
          <w:rFonts w:ascii="Times New Roman" w:eastAsia="ヒラギノ角ゴ Pro W3" w:hAnsi="Times New Roman" w:cs="Times New Roman"/>
          <w:color w:val="000000"/>
          <w:sz w:val="24"/>
          <w:szCs w:val="24"/>
        </w:rPr>
        <w:t xml:space="preserve">(van de kant van de stichting Presentie, het Verband van high care hospices en van het Nationaal MS Fonds) en </w:t>
      </w:r>
      <w:r w:rsidR="0056051D">
        <w:rPr>
          <w:rFonts w:ascii="Times New Roman" w:eastAsia="ヒラギノ角ゴ Pro W3" w:hAnsi="Times New Roman" w:cs="Times New Roman"/>
          <w:color w:val="000000"/>
          <w:sz w:val="24"/>
          <w:szCs w:val="24"/>
        </w:rPr>
        <w:t xml:space="preserve">enkele </w:t>
      </w:r>
      <w:r w:rsidR="0013355F">
        <w:rPr>
          <w:rFonts w:ascii="Times New Roman" w:eastAsia="ヒラギノ角ゴ Pro W3" w:hAnsi="Times New Roman" w:cs="Times New Roman"/>
          <w:color w:val="000000"/>
          <w:sz w:val="24"/>
          <w:szCs w:val="24"/>
        </w:rPr>
        <w:t>promovendi</w:t>
      </w:r>
      <w:r>
        <w:rPr>
          <w:rFonts w:ascii="Times New Roman" w:eastAsia="ヒラギノ角ゴ Pro W3" w:hAnsi="Times New Roman" w:cs="Times New Roman"/>
          <w:color w:val="000000"/>
          <w:sz w:val="24"/>
          <w:szCs w:val="24"/>
        </w:rPr>
        <w:t>.</w:t>
      </w:r>
    </w:p>
    <w:p w:rsidR="001B243B" w:rsidRPr="00C21CC8" w:rsidRDefault="001B243B" w:rsidP="001B243B">
      <w:pPr>
        <w:rPr>
          <w:rFonts w:ascii="Times New Roman" w:hAnsi="Times New Roman" w:cs="Times New Roman"/>
          <w:sz w:val="24"/>
          <w:szCs w:val="24"/>
        </w:rPr>
      </w:pPr>
    </w:p>
    <w:p w:rsidR="001B243B" w:rsidRDefault="001B243B" w:rsidP="001B243B">
      <w:pPr>
        <w:rPr>
          <w:rFonts w:ascii="Times New Roman" w:hAnsi="Times New Roman" w:cs="Times New Roman"/>
          <w:sz w:val="24"/>
          <w:szCs w:val="24"/>
        </w:rPr>
      </w:pPr>
      <w:r w:rsidRPr="00C21CC8">
        <w:rPr>
          <w:rFonts w:ascii="Times New Roman" w:hAnsi="Times New Roman" w:cs="Times New Roman"/>
          <w:b/>
          <w:sz w:val="24"/>
          <w:szCs w:val="24"/>
        </w:rPr>
        <w:t>Profielschets</w:t>
      </w:r>
      <w:r w:rsidRPr="00C21CC8">
        <w:rPr>
          <w:rFonts w:ascii="Times New Roman" w:hAnsi="Times New Roman" w:cs="Times New Roman"/>
          <w:sz w:val="24"/>
          <w:szCs w:val="24"/>
        </w:rPr>
        <w:t>:</w:t>
      </w:r>
    </w:p>
    <w:p w:rsidR="00D300B9" w:rsidRPr="00C21CC8" w:rsidRDefault="00D300B9" w:rsidP="001B243B">
      <w:pPr>
        <w:rPr>
          <w:rFonts w:ascii="Times New Roman" w:hAnsi="Times New Roman" w:cs="Times New Roman"/>
          <w:sz w:val="24"/>
          <w:szCs w:val="24"/>
        </w:rPr>
      </w:pPr>
    </w:p>
    <w:p w:rsidR="001B243B" w:rsidRPr="00C21CC8" w:rsidRDefault="001B243B" w:rsidP="001B243B">
      <w:pPr>
        <w:rPr>
          <w:rFonts w:ascii="Times New Roman" w:hAnsi="Times New Roman" w:cs="Times New Roman"/>
          <w:sz w:val="24"/>
          <w:szCs w:val="24"/>
        </w:rPr>
      </w:pPr>
      <w:r w:rsidRPr="00C21CC8">
        <w:rPr>
          <w:rFonts w:ascii="Times New Roman" w:hAnsi="Times New Roman" w:cs="Times New Roman"/>
          <w:sz w:val="24"/>
          <w:szCs w:val="24"/>
        </w:rPr>
        <w:t>Een gepromoveerd  ethicus (vanuit de wijsbegeerte, theologie of humanist</w:t>
      </w:r>
      <w:r w:rsidR="009455E3">
        <w:rPr>
          <w:rFonts w:ascii="Times New Roman" w:hAnsi="Times New Roman" w:cs="Times New Roman"/>
          <w:sz w:val="24"/>
          <w:szCs w:val="24"/>
        </w:rPr>
        <w:t xml:space="preserve">iek) met kennis van kwalitatief </w:t>
      </w:r>
      <w:r w:rsidRPr="00C21CC8">
        <w:rPr>
          <w:rFonts w:ascii="Times New Roman" w:hAnsi="Times New Roman" w:cs="Times New Roman"/>
          <w:sz w:val="24"/>
          <w:szCs w:val="24"/>
        </w:rPr>
        <w:t xml:space="preserve">empirisch onderzoek dan wel gepromoveerd  in relatie tot hoogstaand kwalitatief empirisch onderzoek vanuit een andere discipline, dan met grondige kennis van de ethiek, meer bepaald de zorgethiek, </w:t>
      </w:r>
      <w:r w:rsidR="00D300B9">
        <w:rPr>
          <w:rFonts w:ascii="Times New Roman" w:hAnsi="Times New Roman" w:cs="Times New Roman"/>
          <w:sz w:val="24"/>
          <w:szCs w:val="24"/>
        </w:rPr>
        <w:t>u</w:t>
      </w:r>
      <w:r w:rsidRPr="00C21CC8">
        <w:rPr>
          <w:rFonts w:ascii="Times New Roman" w:hAnsi="Times New Roman" w:cs="Times New Roman"/>
          <w:sz w:val="24"/>
          <w:szCs w:val="24"/>
        </w:rPr>
        <w:t xml:space="preserve"> kunt zich soepel bewegen in het netwerk met zorg- en welzijnsinstellingen. </w:t>
      </w:r>
      <w:r w:rsidR="00D300B9">
        <w:rPr>
          <w:rFonts w:ascii="Times New Roman" w:hAnsi="Times New Roman" w:cs="Times New Roman"/>
          <w:sz w:val="24"/>
          <w:szCs w:val="24"/>
        </w:rPr>
        <w:t>U hebt interesse in de humanistiek.</w:t>
      </w:r>
    </w:p>
    <w:p w:rsidR="001B243B" w:rsidRPr="00C21CC8" w:rsidRDefault="001B243B" w:rsidP="001B243B">
      <w:pPr>
        <w:rPr>
          <w:rFonts w:ascii="Times New Roman" w:hAnsi="Times New Roman" w:cs="Times New Roman"/>
          <w:sz w:val="24"/>
          <w:szCs w:val="24"/>
        </w:rPr>
      </w:pPr>
    </w:p>
    <w:p w:rsidR="00D300B9" w:rsidRDefault="001B243B" w:rsidP="00D300B9">
      <w:pPr>
        <w:spacing w:after="200" w:line="276" w:lineRule="auto"/>
        <w:outlineLvl w:val="0"/>
        <w:rPr>
          <w:rFonts w:ascii="Times New Roman" w:eastAsia="Helvetica" w:hAnsi="Times New Roman" w:cs="Times New Roman"/>
          <w:b/>
          <w:color w:val="000000"/>
          <w:sz w:val="24"/>
          <w:szCs w:val="24"/>
        </w:rPr>
      </w:pPr>
      <w:r w:rsidRPr="00C21CC8">
        <w:rPr>
          <w:rFonts w:ascii="Times New Roman" w:eastAsia="Helvetica" w:hAnsi="Times New Roman" w:cs="Times New Roman"/>
          <w:b/>
          <w:color w:val="000000"/>
          <w:sz w:val="24"/>
          <w:szCs w:val="24"/>
        </w:rPr>
        <w:t>Taken</w:t>
      </w:r>
      <w:r>
        <w:rPr>
          <w:rFonts w:ascii="Times New Roman" w:eastAsia="Helvetica" w:hAnsi="Times New Roman" w:cs="Times New Roman"/>
          <w:b/>
          <w:color w:val="000000"/>
          <w:sz w:val="24"/>
          <w:szCs w:val="24"/>
        </w:rPr>
        <w:t>:</w:t>
      </w:r>
    </w:p>
    <w:p w:rsidR="001B243B" w:rsidRPr="00C21CC8" w:rsidRDefault="001B243B" w:rsidP="007762D9">
      <w:pPr>
        <w:spacing w:line="276" w:lineRule="auto"/>
        <w:outlineLvl w:val="0"/>
        <w:rPr>
          <w:rFonts w:ascii="Times New Roman" w:hAnsi="Times New Roman" w:cs="Times New Roman"/>
          <w:sz w:val="24"/>
          <w:szCs w:val="24"/>
        </w:rPr>
      </w:pPr>
      <w:r w:rsidRPr="00C21CC8">
        <w:rPr>
          <w:rFonts w:ascii="Times New Roman" w:eastAsia="Helvetica" w:hAnsi="Times New Roman" w:cs="Times New Roman"/>
          <w:color w:val="000000"/>
          <w:sz w:val="24"/>
          <w:szCs w:val="24"/>
        </w:rPr>
        <w:t xml:space="preserve">Tot de taken van de leerstoel zorgethiek behoren het initiëren, ontwikkelen en uitvoeren van wetenschappelijk onderwijs en onderzoek </w:t>
      </w:r>
      <w:r>
        <w:rPr>
          <w:rFonts w:ascii="Times New Roman" w:eastAsia="Helvetica" w:hAnsi="Times New Roman" w:cs="Times New Roman"/>
          <w:color w:val="000000"/>
          <w:sz w:val="24"/>
          <w:szCs w:val="24"/>
        </w:rPr>
        <w:t xml:space="preserve">binnen het premastertraject en de master </w:t>
      </w:r>
      <w:r w:rsidRPr="0056051D">
        <w:rPr>
          <w:rFonts w:ascii="Times New Roman" w:eastAsia="Helvetica" w:hAnsi="Times New Roman" w:cs="Times New Roman"/>
          <w:i/>
          <w:color w:val="000000"/>
          <w:sz w:val="24"/>
          <w:szCs w:val="24"/>
        </w:rPr>
        <w:t>Zorgethiek en beleid</w:t>
      </w:r>
      <w:r w:rsidRPr="00C21CC8">
        <w:rPr>
          <w:rFonts w:ascii="Times New Roman" w:eastAsia="Helvetica" w:hAnsi="Times New Roman" w:cs="Times New Roman"/>
          <w:color w:val="000000"/>
          <w:sz w:val="24"/>
          <w:szCs w:val="24"/>
        </w:rPr>
        <w:t>. Daaraan gekoppeld zijn taken als promotiebegeleiding, verwerving van externe onderzoeksgelden, externe dienstverlening en representatie. De UD levert daaraan haar/zijn bijdrage.</w:t>
      </w:r>
      <w:r>
        <w:rPr>
          <w:rFonts w:ascii="Times New Roman" w:eastAsia="Helvetica" w:hAnsi="Times New Roman" w:cs="Times New Roman"/>
          <w:color w:val="000000"/>
          <w:sz w:val="24"/>
          <w:szCs w:val="24"/>
        </w:rPr>
        <w:t xml:space="preserve"> </w:t>
      </w:r>
      <w:r w:rsidRPr="00C21CC8">
        <w:rPr>
          <w:rFonts w:ascii="Times New Roman" w:hAnsi="Times New Roman" w:cs="Times New Roman"/>
          <w:sz w:val="24"/>
          <w:szCs w:val="24"/>
        </w:rPr>
        <w:t xml:space="preserve">De UD wordt geacht een </w:t>
      </w:r>
      <w:r>
        <w:rPr>
          <w:rFonts w:ascii="Times New Roman" w:hAnsi="Times New Roman" w:cs="Times New Roman"/>
          <w:sz w:val="24"/>
          <w:szCs w:val="24"/>
        </w:rPr>
        <w:t xml:space="preserve">eigen </w:t>
      </w:r>
      <w:r w:rsidRPr="00C21CC8">
        <w:rPr>
          <w:rFonts w:ascii="Times New Roman" w:hAnsi="Times New Roman" w:cs="Times New Roman"/>
          <w:sz w:val="24"/>
          <w:szCs w:val="24"/>
        </w:rPr>
        <w:t>bijdrage te leveren aan relevante onderwijsonderdelen in het premaster-  en Master-programma. Het gaat om het zelfstandig of collegiaal verzorgen van collegereeksen en thesisbegeleiding..</w:t>
      </w:r>
    </w:p>
    <w:p w:rsidR="001B243B" w:rsidRPr="00C21CC8" w:rsidRDefault="001B243B" w:rsidP="001B243B">
      <w:pPr>
        <w:rPr>
          <w:rFonts w:ascii="Times New Roman" w:hAnsi="Times New Roman" w:cs="Times New Roman"/>
          <w:sz w:val="24"/>
          <w:szCs w:val="24"/>
        </w:rPr>
      </w:pPr>
    </w:p>
    <w:p w:rsidR="001B243B" w:rsidRPr="00C21CC8" w:rsidRDefault="001B243B" w:rsidP="001B243B">
      <w:pPr>
        <w:rPr>
          <w:rFonts w:ascii="Times New Roman" w:hAnsi="Times New Roman" w:cs="Times New Roman"/>
          <w:sz w:val="24"/>
          <w:szCs w:val="24"/>
        </w:rPr>
      </w:pPr>
      <w:r w:rsidRPr="00C21CC8">
        <w:rPr>
          <w:rFonts w:ascii="Times New Roman" w:hAnsi="Times New Roman" w:cs="Times New Roman"/>
          <w:sz w:val="24"/>
          <w:szCs w:val="24"/>
        </w:rPr>
        <w:t xml:space="preserve">M.b.t. onderzoek levert de UD een bijdrage aan het lopende onderzoeksprogramma </w:t>
      </w:r>
      <w:r w:rsidRPr="00C21CC8">
        <w:rPr>
          <w:rFonts w:ascii="Times New Roman" w:hAnsi="Times New Roman" w:cs="Times New Roman"/>
          <w:i/>
          <w:sz w:val="24"/>
          <w:szCs w:val="24"/>
        </w:rPr>
        <w:t>Care and contested coherence</w:t>
      </w:r>
      <w:r w:rsidRPr="00C21CC8">
        <w:rPr>
          <w:rFonts w:ascii="Times New Roman" w:hAnsi="Times New Roman" w:cs="Times New Roman"/>
          <w:sz w:val="24"/>
          <w:szCs w:val="24"/>
        </w:rPr>
        <w:t>.</w:t>
      </w:r>
      <w:r w:rsidRPr="00C21CC8">
        <w:rPr>
          <w:rFonts w:ascii="Times New Roman" w:hAnsi="Times New Roman" w:cs="Times New Roman"/>
          <w:i/>
          <w:sz w:val="24"/>
          <w:szCs w:val="24"/>
        </w:rPr>
        <w:t xml:space="preserve"> </w:t>
      </w:r>
      <w:r w:rsidRPr="00C21CC8">
        <w:rPr>
          <w:rFonts w:ascii="Times New Roman" w:hAnsi="Times New Roman" w:cs="Times New Roman"/>
          <w:sz w:val="24"/>
          <w:szCs w:val="24"/>
        </w:rPr>
        <w:t>Van de UD worden internationale publicaties op het vakgebied van de zorgethiek verwacht.</w:t>
      </w:r>
    </w:p>
    <w:p w:rsidR="001B243B" w:rsidRPr="00C21CC8" w:rsidRDefault="001B243B" w:rsidP="001B243B">
      <w:pPr>
        <w:rPr>
          <w:rFonts w:ascii="Times New Roman" w:hAnsi="Times New Roman" w:cs="Times New Roman"/>
          <w:sz w:val="24"/>
          <w:szCs w:val="24"/>
        </w:rPr>
      </w:pPr>
    </w:p>
    <w:p w:rsidR="001B243B" w:rsidRPr="00C21CC8" w:rsidRDefault="001B243B" w:rsidP="001B243B">
      <w:pPr>
        <w:rPr>
          <w:rFonts w:ascii="Times New Roman" w:hAnsi="Times New Roman" w:cs="Times New Roman"/>
          <w:sz w:val="24"/>
          <w:szCs w:val="24"/>
        </w:rPr>
      </w:pPr>
      <w:r w:rsidRPr="00C21CC8">
        <w:rPr>
          <w:rFonts w:ascii="Times New Roman" w:hAnsi="Times New Roman" w:cs="Times New Roman"/>
          <w:sz w:val="24"/>
          <w:szCs w:val="24"/>
        </w:rPr>
        <w:t xml:space="preserve">Ook levert hij/zij bijdragen aan taken van de themagroep zoals het mee opzetten van wetenschappelijke en publiekscongressen, het publicatiebeleid van de themagroep, de doorontwikkeling van het curriculum, draagt bij vanuit de zorgethiek aan maatschappelijke discussies en is actief in het netwerk met zorg- en welzijnsinstellingen. Er zijn geen </w:t>
      </w:r>
      <w:r w:rsidR="00D300B9">
        <w:rPr>
          <w:rFonts w:ascii="Times New Roman" w:hAnsi="Times New Roman" w:cs="Times New Roman"/>
          <w:sz w:val="24"/>
          <w:szCs w:val="24"/>
        </w:rPr>
        <w:t xml:space="preserve">algemene </w:t>
      </w:r>
      <w:r w:rsidRPr="00C21CC8">
        <w:rPr>
          <w:rFonts w:ascii="Times New Roman" w:hAnsi="Times New Roman" w:cs="Times New Roman"/>
          <w:sz w:val="24"/>
          <w:szCs w:val="24"/>
        </w:rPr>
        <w:t>UvH beheerstaken voorzien.</w:t>
      </w:r>
    </w:p>
    <w:p w:rsidR="001B243B" w:rsidRPr="00C21CC8" w:rsidRDefault="001B243B" w:rsidP="001B243B">
      <w:pPr>
        <w:spacing w:after="200" w:line="276" w:lineRule="auto"/>
        <w:outlineLvl w:val="0"/>
        <w:rPr>
          <w:rFonts w:ascii="Times New Roman" w:eastAsia="Helvetica" w:hAnsi="Times New Roman" w:cs="Times New Roman"/>
          <w:color w:val="000000"/>
          <w:sz w:val="24"/>
          <w:szCs w:val="24"/>
        </w:rPr>
      </w:pPr>
    </w:p>
    <w:p w:rsidR="001B243B" w:rsidRPr="00C21CC8" w:rsidRDefault="001B243B" w:rsidP="001B243B">
      <w:pPr>
        <w:spacing w:after="200" w:line="276" w:lineRule="auto"/>
        <w:outlineLvl w:val="0"/>
        <w:rPr>
          <w:rFonts w:ascii="Times New Roman" w:eastAsia="ヒラギノ角ゴ Pro W3" w:hAnsi="Times New Roman" w:cs="Times New Roman"/>
          <w:b/>
          <w:color w:val="000000"/>
          <w:sz w:val="24"/>
          <w:szCs w:val="24"/>
        </w:rPr>
      </w:pPr>
      <w:r w:rsidRPr="00C21CC8">
        <w:rPr>
          <w:rFonts w:ascii="Times New Roman" w:eastAsia="Helvetica" w:hAnsi="Times New Roman" w:cs="Times New Roman"/>
          <w:b/>
          <w:color w:val="000000"/>
          <w:sz w:val="24"/>
          <w:szCs w:val="24"/>
        </w:rPr>
        <w:t>Functievereisten</w:t>
      </w:r>
      <w:r>
        <w:rPr>
          <w:rFonts w:ascii="Times New Roman" w:eastAsia="Helvetica" w:hAnsi="Times New Roman" w:cs="Times New Roman"/>
          <w:b/>
          <w:color w:val="000000"/>
          <w:sz w:val="24"/>
          <w:szCs w:val="24"/>
        </w:rPr>
        <w:t>:</w:t>
      </w:r>
    </w:p>
    <w:p w:rsidR="001B243B" w:rsidRPr="00C21CC8" w:rsidRDefault="001B243B" w:rsidP="001B243B">
      <w:pPr>
        <w:widowControl/>
        <w:tabs>
          <w:tab w:val="num" w:pos="1113"/>
        </w:tabs>
        <w:autoSpaceDE/>
        <w:autoSpaceDN/>
        <w:adjustRightInd/>
        <w:spacing w:after="200" w:line="276" w:lineRule="auto"/>
        <w:jc w:val="both"/>
        <w:outlineLvl w:val="0"/>
        <w:rPr>
          <w:rFonts w:ascii="Times New Roman" w:eastAsia="ヒラギノ角ゴ Pro W3" w:hAnsi="Times New Roman" w:cs="Times New Roman"/>
          <w:color w:val="000000"/>
          <w:sz w:val="24"/>
          <w:szCs w:val="24"/>
        </w:rPr>
      </w:pPr>
      <w:r w:rsidRPr="00C21CC8">
        <w:rPr>
          <w:rFonts w:ascii="Times New Roman" w:eastAsia="Helvetica" w:hAnsi="Times New Roman" w:cs="Times New Roman"/>
          <w:color w:val="000000"/>
          <w:sz w:val="24"/>
          <w:szCs w:val="24"/>
        </w:rPr>
        <w:t>Gepromoveerd op een ethisch onderwerp, bij voorkeur met een multi- of interdisciplinaire insteek</w:t>
      </w:r>
      <w:r>
        <w:rPr>
          <w:rFonts w:ascii="Times New Roman" w:eastAsia="Helvetica" w:hAnsi="Times New Roman" w:cs="Times New Roman"/>
          <w:color w:val="000000"/>
          <w:sz w:val="24"/>
          <w:szCs w:val="24"/>
        </w:rPr>
        <w:t>. Tot de ruime cirkel van onderwerpen wordt gerekend: een beleidsmatige thematiek of een cultuurfilosofische thematiek</w:t>
      </w:r>
      <w:r w:rsidR="00D300B9">
        <w:rPr>
          <w:rFonts w:ascii="Times New Roman" w:eastAsia="Helvetica" w:hAnsi="Times New Roman" w:cs="Times New Roman"/>
          <w:color w:val="000000"/>
          <w:sz w:val="24"/>
          <w:szCs w:val="24"/>
        </w:rPr>
        <w:t xml:space="preserve"> i.v.m. zorg en welzijn;</w:t>
      </w:r>
      <w:r>
        <w:rPr>
          <w:rFonts w:ascii="Times New Roman" w:eastAsia="Helvetica" w:hAnsi="Times New Roman" w:cs="Times New Roman"/>
          <w:color w:val="000000"/>
          <w:sz w:val="24"/>
          <w:szCs w:val="24"/>
        </w:rPr>
        <w:t xml:space="preserve"> </w:t>
      </w:r>
      <w:r w:rsidR="00D300B9">
        <w:rPr>
          <w:rFonts w:ascii="Times New Roman" w:eastAsia="Helvetica" w:hAnsi="Times New Roman" w:cs="Times New Roman"/>
          <w:color w:val="000000"/>
          <w:sz w:val="24"/>
          <w:szCs w:val="24"/>
        </w:rPr>
        <w:t>het onderwerp kan</w:t>
      </w:r>
      <w:r>
        <w:rPr>
          <w:rFonts w:ascii="Times New Roman" w:eastAsia="Helvetica" w:hAnsi="Times New Roman" w:cs="Times New Roman"/>
          <w:color w:val="000000"/>
          <w:sz w:val="24"/>
          <w:szCs w:val="24"/>
        </w:rPr>
        <w:t xml:space="preserve"> ook betrekking hebben op zorgrelaties, patiënt- en/of professioneel perspectief, op een ethisch onderwerp binnen een domein van zorg en welzijn, maar ook een fundamenteel zorgethische thematiek zoals kwetsbaarheid of machtsongelijkheid</w:t>
      </w:r>
      <w:r w:rsidR="0056051D">
        <w:rPr>
          <w:rFonts w:ascii="Times New Roman" w:eastAsia="Helvetica" w:hAnsi="Times New Roman" w:cs="Times New Roman"/>
          <w:color w:val="000000"/>
          <w:sz w:val="24"/>
          <w:szCs w:val="24"/>
        </w:rPr>
        <w:t xml:space="preserve"> in de zorgrelatie</w:t>
      </w:r>
      <w:r w:rsidR="00D300B9">
        <w:rPr>
          <w:rFonts w:ascii="Times New Roman" w:eastAsia="Helvetica" w:hAnsi="Times New Roman" w:cs="Times New Roman"/>
          <w:color w:val="000000"/>
          <w:sz w:val="24"/>
          <w:szCs w:val="24"/>
        </w:rPr>
        <w:t>.</w:t>
      </w:r>
      <w:r>
        <w:rPr>
          <w:rFonts w:ascii="Times New Roman" w:eastAsia="Helvetica" w:hAnsi="Times New Roman" w:cs="Times New Roman"/>
          <w:color w:val="000000"/>
          <w:sz w:val="24"/>
          <w:szCs w:val="24"/>
        </w:rPr>
        <w:t xml:space="preserve"> </w:t>
      </w:r>
    </w:p>
    <w:p w:rsidR="001B243B" w:rsidRPr="00C21CC8" w:rsidRDefault="001B243B" w:rsidP="001B243B">
      <w:pPr>
        <w:widowControl/>
        <w:tabs>
          <w:tab w:val="num" w:pos="1113"/>
        </w:tabs>
        <w:autoSpaceDE/>
        <w:autoSpaceDN/>
        <w:adjustRightInd/>
        <w:spacing w:after="200" w:line="276" w:lineRule="auto"/>
        <w:jc w:val="both"/>
        <w:outlineLvl w:val="0"/>
        <w:rPr>
          <w:rFonts w:ascii="Times New Roman" w:eastAsia="ヒラギノ角ゴ Pro W3" w:hAnsi="Times New Roman" w:cs="Times New Roman"/>
          <w:color w:val="000000"/>
          <w:sz w:val="24"/>
          <w:szCs w:val="24"/>
        </w:rPr>
      </w:pPr>
      <w:r w:rsidRPr="00C21CC8">
        <w:rPr>
          <w:rFonts w:ascii="Times New Roman" w:eastAsia="Helvetica" w:hAnsi="Times New Roman" w:cs="Times New Roman"/>
          <w:color w:val="000000"/>
          <w:sz w:val="24"/>
          <w:szCs w:val="24"/>
        </w:rPr>
        <w:t>Academische erkenning op grond van gezaghebbende nationale en internationale publicaties betreffende de terreinen van zorgethiek</w:t>
      </w:r>
      <w:r w:rsidR="00D300B9">
        <w:rPr>
          <w:rFonts w:ascii="Times New Roman" w:eastAsia="Helvetica" w:hAnsi="Times New Roman" w:cs="Times New Roman"/>
          <w:color w:val="000000"/>
          <w:sz w:val="24"/>
          <w:szCs w:val="24"/>
        </w:rPr>
        <w:t>.</w:t>
      </w:r>
    </w:p>
    <w:p w:rsidR="001B243B" w:rsidRPr="00C21CC8" w:rsidRDefault="001B243B" w:rsidP="001B243B">
      <w:pPr>
        <w:widowControl/>
        <w:tabs>
          <w:tab w:val="num" w:pos="1113"/>
        </w:tabs>
        <w:autoSpaceDE/>
        <w:autoSpaceDN/>
        <w:adjustRightInd/>
        <w:spacing w:after="200" w:line="276" w:lineRule="auto"/>
        <w:jc w:val="both"/>
        <w:outlineLvl w:val="0"/>
        <w:rPr>
          <w:rFonts w:ascii="Times New Roman" w:eastAsia="ヒラギノ角ゴ Pro W3" w:hAnsi="Times New Roman" w:cs="Times New Roman"/>
          <w:color w:val="000000"/>
          <w:sz w:val="24"/>
          <w:szCs w:val="24"/>
        </w:rPr>
      </w:pPr>
      <w:r w:rsidRPr="00C21CC8">
        <w:rPr>
          <w:rFonts w:ascii="Times New Roman" w:eastAsia="Helvetica" w:hAnsi="Times New Roman" w:cs="Times New Roman"/>
          <w:color w:val="000000"/>
          <w:sz w:val="24"/>
          <w:szCs w:val="24"/>
        </w:rPr>
        <w:lastRenderedPageBreak/>
        <w:t>Aantoonbare deskundigheid betreffende geesteswetenschappelijke onderzoeksmethoden en kwalitatief empirisch onderzoek</w:t>
      </w:r>
      <w:r w:rsidR="00D300B9">
        <w:rPr>
          <w:rFonts w:ascii="Times New Roman" w:eastAsia="Helvetica" w:hAnsi="Times New Roman" w:cs="Times New Roman"/>
          <w:color w:val="000000"/>
          <w:sz w:val="24"/>
          <w:szCs w:val="24"/>
        </w:rPr>
        <w:t>.</w:t>
      </w:r>
    </w:p>
    <w:p w:rsidR="001B243B" w:rsidRDefault="001B243B" w:rsidP="001B243B">
      <w:pPr>
        <w:widowControl/>
        <w:tabs>
          <w:tab w:val="num" w:pos="1113"/>
        </w:tabs>
        <w:autoSpaceDE/>
        <w:autoSpaceDN/>
        <w:adjustRightInd/>
        <w:spacing w:after="200" w:line="276" w:lineRule="auto"/>
        <w:jc w:val="both"/>
        <w:outlineLvl w:val="0"/>
        <w:rPr>
          <w:rFonts w:ascii="Times New Roman" w:eastAsia="Helvetica" w:hAnsi="Times New Roman" w:cs="Times New Roman"/>
          <w:color w:val="000000"/>
          <w:sz w:val="24"/>
          <w:szCs w:val="24"/>
        </w:rPr>
      </w:pPr>
      <w:r w:rsidRPr="00C21CC8">
        <w:rPr>
          <w:rFonts w:ascii="Times New Roman" w:eastAsia="Helvetica" w:hAnsi="Times New Roman" w:cs="Times New Roman"/>
          <w:color w:val="000000"/>
          <w:sz w:val="24"/>
          <w:szCs w:val="24"/>
        </w:rPr>
        <w:t>Een interdisciplinaire en praktijkgerichte oriëntatie</w:t>
      </w:r>
      <w:r w:rsidR="00D300B9">
        <w:rPr>
          <w:rFonts w:ascii="Times New Roman" w:eastAsia="Helvetica" w:hAnsi="Times New Roman" w:cs="Times New Roman"/>
          <w:color w:val="000000"/>
          <w:sz w:val="24"/>
          <w:szCs w:val="24"/>
        </w:rPr>
        <w:t>.</w:t>
      </w:r>
    </w:p>
    <w:p w:rsidR="00D300B9" w:rsidRPr="00C21CC8" w:rsidRDefault="00D300B9" w:rsidP="001B243B">
      <w:pPr>
        <w:widowControl/>
        <w:tabs>
          <w:tab w:val="num" w:pos="1113"/>
        </w:tabs>
        <w:autoSpaceDE/>
        <w:autoSpaceDN/>
        <w:adjustRightInd/>
        <w:spacing w:after="200" w:line="276" w:lineRule="auto"/>
        <w:jc w:val="both"/>
        <w:outlineLvl w:val="0"/>
        <w:rPr>
          <w:rFonts w:ascii="Times New Roman" w:eastAsia="ヒラギノ角ゴ Pro W3" w:hAnsi="Times New Roman" w:cs="Times New Roman"/>
          <w:color w:val="000000"/>
          <w:sz w:val="24"/>
          <w:szCs w:val="24"/>
        </w:rPr>
      </w:pPr>
      <w:r>
        <w:rPr>
          <w:rFonts w:ascii="Times New Roman" w:eastAsia="Helvetica" w:hAnsi="Times New Roman" w:cs="Times New Roman"/>
          <w:color w:val="000000"/>
          <w:sz w:val="24"/>
          <w:szCs w:val="24"/>
        </w:rPr>
        <w:t>Aaanwijsbare interesse in methodologische vragen van de zorgethiek</w:t>
      </w:r>
    </w:p>
    <w:p w:rsidR="001B243B" w:rsidRPr="00C21CC8" w:rsidRDefault="001B243B" w:rsidP="001B243B">
      <w:pPr>
        <w:widowControl/>
        <w:tabs>
          <w:tab w:val="num" w:pos="1113"/>
        </w:tabs>
        <w:autoSpaceDE/>
        <w:autoSpaceDN/>
        <w:adjustRightInd/>
        <w:spacing w:after="200" w:line="276" w:lineRule="auto"/>
        <w:jc w:val="both"/>
        <w:outlineLvl w:val="0"/>
        <w:rPr>
          <w:rFonts w:ascii="Times New Roman" w:eastAsia="ヒラギノ角ゴ Pro W3" w:hAnsi="Times New Roman" w:cs="Times New Roman"/>
          <w:color w:val="000000"/>
          <w:sz w:val="24"/>
          <w:szCs w:val="24"/>
        </w:rPr>
      </w:pPr>
      <w:r w:rsidRPr="00C21CC8">
        <w:rPr>
          <w:rFonts w:ascii="Times New Roman" w:eastAsia="Helvetica" w:hAnsi="Times New Roman" w:cs="Times New Roman"/>
          <w:color w:val="000000"/>
          <w:sz w:val="24"/>
          <w:szCs w:val="24"/>
        </w:rPr>
        <w:t>Zo mogelijk ervaring met promotiebegeleiding</w:t>
      </w:r>
      <w:r w:rsidR="00D300B9">
        <w:rPr>
          <w:rFonts w:ascii="Times New Roman" w:eastAsia="Helvetica" w:hAnsi="Times New Roman" w:cs="Times New Roman"/>
          <w:color w:val="000000"/>
          <w:sz w:val="24"/>
          <w:szCs w:val="24"/>
        </w:rPr>
        <w:t>.</w:t>
      </w:r>
    </w:p>
    <w:p w:rsidR="001B243B" w:rsidRPr="00C21CC8" w:rsidRDefault="001B243B" w:rsidP="001B243B">
      <w:pPr>
        <w:widowControl/>
        <w:tabs>
          <w:tab w:val="num" w:pos="1113"/>
        </w:tabs>
        <w:autoSpaceDE/>
        <w:autoSpaceDN/>
        <w:adjustRightInd/>
        <w:spacing w:after="200" w:line="276" w:lineRule="auto"/>
        <w:jc w:val="both"/>
        <w:outlineLvl w:val="0"/>
        <w:rPr>
          <w:rFonts w:ascii="Times New Roman" w:eastAsia="ヒラギノ角ゴ Pro W3" w:hAnsi="Times New Roman" w:cs="Times New Roman"/>
          <w:color w:val="000000"/>
          <w:sz w:val="24"/>
          <w:szCs w:val="24"/>
        </w:rPr>
      </w:pPr>
      <w:r w:rsidRPr="00C21CC8">
        <w:rPr>
          <w:rFonts w:ascii="Times New Roman" w:eastAsia="Helvetica" w:hAnsi="Times New Roman" w:cs="Times New Roman"/>
          <w:color w:val="000000"/>
          <w:sz w:val="24"/>
          <w:szCs w:val="24"/>
        </w:rPr>
        <w:t>Bewezen ervaring met het verwerven van externe onderzoeksgelden</w:t>
      </w:r>
      <w:r w:rsidR="00D300B9">
        <w:rPr>
          <w:rFonts w:ascii="Times New Roman" w:eastAsia="Helvetica" w:hAnsi="Times New Roman" w:cs="Times New Roman"/>
          <w:color w:val="000000"/>
          <w:sz w:val="24"/>
          <w:szCs w:val="24"/>
        </w:rPr>
        <w:t>.</w:t>
      </w:r>
    </w:p>
    <w:p w:rsidR="001B243B" w:rsidRPr="00C21CC8" w:rsidRDefault="001B243B" w:rsidP="001B243B">
      <w:pPr>
        <w:widowControl/>
        <w:tabs>
          <w:tab w:val="num" w:pos="1113"/>
        </w:tabs>
        <w:autoSpaceDE/>
        <w:autoSpaceDN/>
        <w:adjustRightInd/>
        <w:spacing w:after="200" w:line="276" w:lineRule="auto"/>
        <w:jc w:val="both"/>
        <w:outlineLvl w:val="0"/>
        <w:rPr>
          <w:rFonts w:ascii="Times New Roman" w:eastAsia="ヒラギノ角ゴ Pro W3" w:hAnsi="Times New Roman" w:cs="Times New Roman"/>
          <w:color w:val="000000"/>
          <w:sz w:val="24"/>
          <w:szCs w:val="24"/>
        </w:rPr>
      </w:pPr>
      <w:r w:rsidRPr="00C21CC8">
        <w:rPr>
          <w:rFonts w:ascii="Times New Roman" w:eastAsia="Helvetica" w:hAnsi="Times New Roman" w:cs="Times New Roman"/>
          <w:color w:val="000000"/>
          <w:sz w:val="24"/>
          <w:szCs w:val="24"/>
        </w:rPr>
        <w:t>Ruime onderwijservaring op academisch niveau en in staat tot het geven van inspirerend onderwijs</w:t>
      </w:r>
      <w:r w:rsidR="00D300B9">
        <w:rPr>
          <w:rFonts w:ascii="Times New Roman" w:eastAsia="Helvetica" w:hAnsi="Times New Roman" w:cs="Times New Roman"/>
          <w:color w:val="000000"/>
          <w:sz w:val="24"/>
          <w:szCs w:val="24"/>
        </w:rPr>
        <w:t>.</w:t>
      </w:r>
    </w:p>
    <w:p w:rsidR="001B243B" w:rsidRDefault="001B243B" w:rsidP="001B243B">
      <w:pPr>
        <w:widowControl/>
        <w:tabs>
          <w:tab w:val="num" w:pos="1113"/>
        </w:tabs>
        <w:autoSpaceDE/>
        <w:autoSpaceDN/>
        <w:adjustRightInd/>
        <w:spacing w:after="200" w:line="276" w:lineRule="auto"/>
        <w:jc w:val="both"/>
        <w:outlineLvl w:val="0"/>
        <w:rPr>
          <w:rFonts w:ascii="Times New Roman" w:eastAsia="Helvetica" w:hAnsi="Times New Roman" w:cs="Times New Roman"/>
          <w:color w:val="000000"/>
          <w:sz w:val="24"/>
          <w:szCs w:val="24"/>
        </w:rPr>
      </w:pPr>
      <w:r w:rsidRPr="00C21CC8">
        <w:rPr>
          <w:rFonts w:ascii="Times New Roman" w:eastAsia="Helvetica" w:hAnsi="Times New Roman" w:cs="Times New Roman"/>
          <w:color w:val="000000"/>
          <w:sz w:val="24"/>
          <w:szCs w:val="24"/>
        </w:rPr>
        <w:t>Aantoonbare bestuurlijke bekwaamheid en coöperatieve instelling</w:t>
      </w:r>
      <w:r w:rsidR="00D300B9">
        <w:rPr>
          <w:rFonts w:ascii="Times New Roman" w:eastAsia="Helvetica" w:hAnsi="Times New Roman" w:cs="Times New Roman"/>
          <w:color w:val="000000"/>
          <w:sz w:val="24"/>
          <w:szCs w:val="24"/>
        </w:rPr>
        <w:t>.</w:t>
      </w:r>
    </w:p>
    <w:p w:rsidR="00D300B9" w:rsidRDefault="00D300B9" w:rsidP="001B243B">
      <w:pPr>
        <w:widowControl/>
        <w:tabs>
          <w:tab w:val="num" w:pos="1113"/>
        </w:tabs>
        <w:autoSpaceDE/>
        <w:autoSpaceDN/>
        <w:adjustRightInd/>
        <w:spacing w:after="200" w:line="276" w:lineRule="auto"/>
        <w:jc w:val="both"/>
        <w:outlineLvl w:val="0"/>
        <w:rPr>
          <w:rFonts w:ascii="Times New Roman" w:eastAsia="Helvetica" w:hAnsi="Times New Roman" w:cs="Times New Roman"/>
          <w:color w:val="000000"/>
          <w:sz w:val="24"/>
          <w:szCs w:val="24"/>
        </w:rPr>
      </w:pPr>
      <w:r>
        <w:rPr>
          <w:rFonts w:ascii="Times New Roman" w:eastAsia="Helvetica" w:hAnsi="Times New Roman" w:cs="Times New Roman"/>
          <w:color w:val="000000"/>
          <w:sz w:val="24"/>
          <w:szCs w:val="24"/>
        </w:rPr>
        <w:t>Brede intellectuele interesse en bereidheid tot wetenschappelijke samenwerking met andere wetenschappers van de UvH, nationaal en internationaal.</w:t>
      </w:r>
    </w:p>
    <w:p w:rsidR="0013355F" w:rsidRDefault="0013355F" w:rsidP="001B243B">
      <w:pPr>
        <w:widowControl/>
        <w:tabs>
          <w:tab w:val="num" w:pos="1113"/>
        </w:tabs>
        <w:autoSpaceDE/>
        <w:autoSpaceDN/>
        <w:adjustRightInd/>
        <w:spacing w:after="200" w:line="276" w:lineRule="auto"/>
        <w:jc w:val="both"/>
        <w:outlineLvl w:val="0"/>
        <w:rPr>
          <w:rFonts w:ascii="Times New Roman" w:eastAsia="Helvetica" w:hAnsi="Times New Roman" w:cs="Times New Roman"/>
          <w:color w:val="000000"/>
          <w:sz w:val="24"/>
          <w:szCs w:val="24"/>
        </w:rPr>
      </w:pPr>
      <w:r>
        <w:rPr>
          <w:rFonts w:ascii="Times New Roman" w:eastAsia="Helvetica" w:hAnsi="Times New Roman" w:cs="Times New Roman"/>
          <w:color w:val="000000"/>
          <w:sz w:val="24"/>
          <w:szCs w:val="24"/>
        </w:rPr>
        <w:t>U bent bereid om zowel in Utrecht als in Tilburg (tot aug. 2013 onderwijs) te werken en ook in de namiddag/avond onderwijsslots van de master Zorgethiek.</w:t>
      </w:r>
    </w:p>
    <w:p w:rsidR="001B243B" w:rsidRPr="007762D9" w:rsidRDefault="0056051D" w:rsidP="007762D9">
      <w:pPr>
        <w:widowControl/>
        <w:tabs>
          <w:tab w:val="num" w:pos="1113"/>
        </w:tabs>
        <w:autoSpaceDE/>
        <w:autoSpaceDN/>
        <w:adjustRightInd/>
        <w:spacing w:after="200" w:line="276" w:lineRule="auto"/>
        <w:jc w:val="both"/>
        <w:outlineLvl w:val="0"/>
        <w:rPr>
          <w:rFonts w:ascii="Times New Roman" w:eastAsia="ヒラギノ角ゴ Pro W3" w:hAnsi="Times New Roman" w:cs="Times New Roman"/>
          <w:color w:val="000000"/>
          <w:sz w:val="24"/>
          <w:szCs w:val="24"/>
        </w:rPr>
      </w:pPr>
      <w:r>
        <w:rPr>
          <w:rFonts w:ascii="Times New Roman" w:eastAsia="Helvetica" w:hAnsi="Times New Roman" w:cs="Times New Roman"/>
          <w:color w:val="000000"/>
          <w:sz w:val="24"/>
          <w:szCs w:val="24"/>
        </w:rPr>
        <w:t>Indien U geen BKO aantekening hebt dient u die binnen twee jaar te behalen.</w:t>
      </w:r>
      <w:r w:rsidR="001E0E70">
        <w:rPr>
          <w:rFonts w:ascii="Times New Roman" w:eastAsia="Helvetica" w:hAnsi="Times New Roman" w:cs="Times New Roman"/>
          <w:color w:val="000000"/>
          <w:sz w:val="24"/>
          <w:szCs w:val="24"/>
        </w:rPr>
        <w:t xml:space="preserve"> U beheerst het Engels en kunt in het Engels doceren.</w:t>
      </w:r>
    </w:p>
    <w:p w:rsidR="009D05B4" w:rsidRDefault="009D05B4" w:rsidP="008070C1">
      <w:pPr>
        <w:spacing w:line="280" w:lineRule="atLeast"/>
      </w:pPr>
    </w:p>
    <w:sectPr w:rsidR="009D05B4" w:rsidSect="009D05B4">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71BE" w:rsidRDefault="006271BE" w:rsidP="001B243B">
      <w:r>
        <w:separator/>
      </w:r>
    </w:p>
  </w:endnote>
  <w:endnote w:type="continuationSeparator" w:id="0">
    <w:p w:rsidR="006271BE" w:rsidRDefault="006271BE" w:rsidP="001B24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ヒラギノ角ゴ Pro W3">
    <w:charset w:val="4E"/>
    <w:family w:val="auto"/>
    <w:pitch w:val="variable"/>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419032"/>
      <w:docPartObj>
        <w:docPartGallery w:val="Page Numbers (Bottom of Page)"/>
        <w:docPartUnique/>
      </w:docPartObj>
    </w:sdtPr>
    <w:sdtEndPr/>
    <w:sdtContent>
      <w:p w:rsidR="001B243B" w:rsidRDefault="005F726E">
        <w:pPr>
          <w:pStyle w:val="Voettekst"/>
          <w:jc w:val="center"/>
        </w:pPr>
        <w:r>
          <w:fldChar w:fldCharType="begin"/>
        </w:r>
        <w:r>
          <w:instrText xml:space="preserve"> PAGE   \* MERGEFORMAT </w:instrText>
        </w:r>
        <w:r>
          <w:fldChar w:fldCharType="separate"/>
        </w:r>
        <w:r>
          <w:rPr>
            <w:noProof/>
          </w:rPr>
          <w:t>2</w:t>
        </w:r>
        <w:r>
          <w:rPr>
            <w:noProof/>
          </w:rPr>
          <w:fldChar w:fldCharType="end"/>
        </w:r>
      </w:p>
    </w:sdtContent>
  </w:sdt>
  <w:p w:rsidR="001B243B" w:rsidRDefault="001B243B">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71BE" w:rsidRDefault="006271BE" w:rsidP="001B243B">
      <w:r>
        <w:separator/>
      </w:r>
    </w:p>
  </w:footnote>
  <w:footnote w:type="continuationSeparator" w:id="0">
    <w:p w:rsidR="006271BE" w:rsidRDefault="006271BE" w:rsidP="001B243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243B"/>
    <w:rsid w:val="0013355F"/>
    <w:rsid w:val="001B243B"/>
    <w:rsid w:val="001D1EC6"/>
    <w:rsid w:val="001E0E70"/>
    <w:rsid w:val="0056051D"/>
    <w:rsid w:val="005F726E"/>
    <w:rsid w:val="006271BE"/>
    <w:rsid w:val="00662B35"/>
    <w:rsid w:val="007208ED"/>
    <w:rsid w:val="007762D9"/>
    <w:rsid w:val="00777357"/>
    <w:rsid w:val="008070C1"/>
    <w:rsid w:val="009455E3"/>
    <w:rsid w:val="009D05B4"/>
    <w:rsid w:val="00A56806"/>
    <w:rsid w:val="00CA6B4C"/>
    <w:rsid w:val="00D300B9"/>
    <w:rsid w:val="00D605C6"/>
    <w:rsid w:val="00E80BEF"/>
    <w:rsid w:val="00E9339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1B243B"/>
    <w:pPr>
      <w:widowControl w:val="0"/>
      <w:autoSpaceDE w:val="0"/>
      <w:autoSpaceDN w:val="0"/>
      <w:adjustRightInd w:val="0"/>
      <w:spacing w:after="0" w:line="240" w:lineRule="auto"/>
    </w:pPr>
    <w:rPr>
      <w:rFonts w:ascii="Arial" w:eastAsia="Times New Roman" w:hAnsi="Arial" w:cs="Arial"/>
      <w:sz w:val="20"/>
      <w:szCs w:val="20"/>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semiHidden/>
    <w:unhideWhenUsed/>
    <w:rsid w:val="001B243B"/>
    <w:pPr>
      <w:tabs>
        <w:tab w:val="center" w:pos="4513"/>
        <w:tab w:val="right" w:pos="9026"/>
      </w:tabs>
    </w:pPr>
  </w:style>
  <w:style w:type="character" w:customStyle="1" w:styleId="KoptekstChar">
    <w:name w:val="Koptekst Char"/>
    <w:basedOn w:val="Standaardalinea-lettertype"/>
    <w:link w:val="Koptekst"/>
    <w:uiPriority w:val="99"/>
    <w:semiHidden/>
    <w:rsid w:val="001B243B"/>
    <w:rPr>
      <w:rFonts w:ascii="Arial" w:eastAsia="Times New Roman" w:hAnsi="Arial" w:cs="Arial"/>
      <w:sz w:val="20"/>
      <w:szCs w:val="20"/>
      <w:lang w:eastAsia="nl-NL"/>
    </w:rPr>
  </w:style>
  <w:style w:type="paragraph" w:styleId="Voettekst">
    <w:name w:val="footer"/>
    <w:basedOn w:val="Standaard"/>
    <w:link w:val="VoettekstChar"/>
    <w:uiPriority w:val="99"/>
    <w:unhideWhenUsed/>
    <w:rsid w:val="001B243B"/>
    <w:pPr>
      <w:tabs>
        <w:tab w:val="center" w:pos="4513"/>
        <w:tab w:val="right" w:pos="9026"/>
      </w:tabs>
    </w:pPr>
  </w:style>
  <w:style w:type="character" w:customStyle="1" w:styleId="VoettekstChar">
    <w:name w:val="Voettekst Char"/>
    <w:basedOn w:val="Standaardalinea-lettertype"/>
    <w:link w:val="Voettekst"/>
    <w:uiPriority w:val="99"/>
    <w:rsid w:val="001B243B"/>
    <w:rPr>
      <w:rFonts w:ascii="Arial" w:eastAsia="Times New Roman" w:hAnsi="Arial" w:cs="Arial"/>
      <w:sz w:val="20"/>
      <w:szCs w:val="20"/>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1B243B"/>
    <w:pPr>
      <w:widowControl w:val="0"/>
      <w:autoSpaceDE w:val="0"/>
      <w:autoSpaceDN w:val="0"/>
      <w:adjustRightInd w:val="0"/>
      <w:spacing w:after="0" w:line="240" w:lineRule="auto"/>
    </w:pPr>
    <w:rPr>
      <w:rFonts w:ascii="Arial" w:eastAsia="Times New Roman" w:hAnsi="Arial" w:cs="Arial"/>
      <w:sz w:val="20"/>
      <w:szCs w:val="20"/>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semiHidden/>
    <w:unhideWhenUsed/>
    <w:rsid w:val="001B243B"/>
    <w:pPr>
      <w:tabs>
        <w:tab w:val="center" w:pos="4513"/>
        <w:tab w:val="right" w:pos="9026"/>
      </w:tabs>
    </w:pPr>
  </w:style>
  <w:style w:type="character" w:customStyle="1" w:styleId="KoptekstChar">
    <w:name w:val="Koptekst Char"/>
    <w:basedOn w:val="Standaardalinea-lettertype"/>
    <w:link w:val="Koptekst"/>
    <w:uiPriority w:val="99"/>
    <w:semiHidden/>
    <w:rsid w:val="001B243B"/>
    <w:rPr>
      <w:rFonts w:ascii="Arial" w:eastAsia="Times New Roman" w:hAnsi="Arial" w:cs="Arial"/>
      <w:sz w:val="20"/>
      <w:szCs w:val="20"/>
      <w:lang w:eastAsia="nl-NL"/>
    </w:rPr>
  </w:style>
  <w:style w:type="paragraph" w:styleId="Voettekst">
    <w:name w:val="footer"/>
    <w:basedOn w:val="Standaard"/>
    <w:link w:val="VoettekstChar"/>
    <w:uiPriority w:val="99"/>
    <w:unhideWhenUsed/>
    <w:rsid w:val="001B243B"/>
    <w:pPr>
      <w:tabs>
        <w:tab w:val="center" w:pos="4513"/>
        <w:tab w:val="right" w:pos="9026"/>
      </w:tabs>
    </w:pPr>
  </w:style>
  <w:style w:type="character" w:customStyle="1" w:styleId="VoettekstChar">
    <w:name w:val="Voettekst Char"/>
    <w:basedOn w:val="Standaardalinea-lettertype"/>
    <w:link w:val="Voettekst"/>
    <w:uiPriority w:val="99"/>
    <w:rsid w:val="001B243B"/>
    <w:rPr>
      <w:rFonts w:ascii="Arial" w:eastAsia="Times New Roman" w:hAnsi="Arial" w:cs="Arial"/>
      <w:sz w:val="20"/>
      <w:szCs w:val="20"/>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964</Words>
  <Characters>5305</Characters>
  <Application>Microsoft Office Word</Application>
  <DocSecurity>4</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Tilburg University</Company>
  <LinksUpToDate>false</LinksUpToDate>
  <CharactersWithSpaces>6257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Fvosman</dc:creator>
  <cp:lastModifiedBy>Yvette Nelen</cp:lastModifiedBy>
  <cp:revision>2</cp:revision>
  <dcterms:created xsi:type="dcterms:W3CDTF">2012-05-16T16:34:00Z</dcterms:created>
  <dcterms:modified xsi:type="dcterms:W3CDTF">2012-05-16T16:34:00Z</dcterms:modified>
</cp:coreProperties>
</file>